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854162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20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B13C93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Thiết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phần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quá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trình</w:t>
      </w:r>
      <w:proofErr w:type="spellEnd"/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B13C93">
        <w:rPr>
          <w:rFonts w:ascii="Times New Roman" w:hAnsi="Times New Roman"/>
          <w:b/>
          <w:color w:val="000000" w:themeColor="text1"/>
          <w:sz w:val="24"/>
          <w:szCs w:val="24"/>
        </w:rPr>
        <w:t>Chemical process component design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B13C93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Tổng: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LT: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B13C9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BTL/TL: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12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Thamgia học tập trên lớp(đầy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:rsidR="00E4328F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gồm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…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bài tập lớn, mỗi bài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x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%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chuyên đề…</w:t>
            </w:r>
          </w:p>
          <w:p w:rsidR="00530466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kỳ:…(hình thức),…phút</w:t>
            </w:r>
          </w:p>
          <w:p w:rsidR="00E4328F" w:rsidRPr="00E4328F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  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9E0C6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,…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443E6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ruyền nhiệt, truyền chất,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nhiệt động cân bằng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9E7C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Những nguyên lý kỹ thuật hóa học, Công nghệ chế biến khí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Thiết kế thiết bị phản ứng hóa học, Công nghệ lọc dầu, 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443E62" w:rsidRDefault="00443E62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hóa học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–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11619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FE38CE" w:rsidRPr="00FE38CE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sẽ cung cấp các khái niệm nền tảng trong</w:t>
      </w:r>
      <w:r w:rsidR="00A62164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thiết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kế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một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quá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trình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công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nghệ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62164">
        <w:rPr>
          <w:rFonts w:ascii="Times New Roman" w:hAnsi="Times New Roman"/>
          <w:sz w:val="24"/>
          <w:szCs w:val="24"/>
        </w:rPr>
        <w:t>Khía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cạnh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kinh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tế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của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kỹ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thuât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="00A62164">
        <w:rPr>
          <w:rFonts w:ascii="Times New Roman" w:hAnsi="Times New Roman"/>
          <w:sz w:val="24"/>
          <w:szCs w:val="24"/>
        </w:rPr>
        <w:t>gồm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đánh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giá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các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quyết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định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2164">
        <w:rPr>
          <w:rFonts w:ascii="Times New Roman" w:hAnsi="Times New Roman"/>
          <w:sz w:val="24"/>
          <w:szCs w:val="24"/>
        </w:rPr>
        <w:t>sự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sụt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giá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2164">
        <w:rPr>
          <w:rFonts w:ascii="Times New Roman" w:hAnsi="Times New Roman"/>
          <w:sz w:val="24"/>
          <w:szCs w:val="24"/>
        </w:rPr>
        <w:t>phân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tích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thay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thế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và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tối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ưu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hóa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quá</w:t>
      </w:r>
      <w:proofErr w:type="spellEnd"/>
      <w:r w:rsidR="00A62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64">
        <w:rPr>
          <w:rFonts w:ascii="Times New Roman" w:hAnsi="Times New Roman"/>
          <w:sz w:val="24"/>
          <w:szCs w:val="24"/>
        </w:rPr>
        <w:t>trình</w:t>
      </w:r>
      <w:proofErr w:type="spellEnd"/>
      <w:r w:rsidR="00A62164">
        <w:rPr>
          <w:rFonts w:ascii="Times New Roman" w:hAnsi="Times New Roman"/>
          <w:sz w:val="24"/>
          <w:szCs w:val="24"/>
        </w:rPr>
        <w:t>.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Các chủ đề bao gồm: </w:t>
      </w:r>
    </w:p>
    <w:p w:rsidR="00FE38CE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  <w:t>Tổng quan về</w:t>
      </w:r>
      <w:r w:rsidR="00A62164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thiết kế</w:t>
      </w:r>
    </w:p>
    <w:p w:rsidR="00123E7F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  <w:r w:rsidR="00A62164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Tổng quan về sơ đồ công nghệ</w:t>
      </w:r>
    </w:p>
    <w:p w:rsidR="00A62164" w:rsidRDefault="00A62164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 Cân bằng vật chất và cân bằng năng lượng</w:t>
      </w:r>
    </w:p>
    <w:p w:rsidR="00A62164" w:rsidRDefault="00A62164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- Các vấn đề an toàn, tối ưu hóa, tính kinh tế, lựa chọn vật liệu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5C0CF0" w:rsidRDefault="001A4ED9" w:rsidP="00443E62">
      <w:pPr>
        <w:suppressAutoHyphens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This course allows the participants to understand the</w:t>
      </w:r>
      <w:r w:rsidRPr="001A4ED9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design of chemical process components. Economic aspects of engineering, including evaluating alternative courses of action, depreciation, replacement analysis, and process optimization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FE38CE" w:rsidRDefault="0011619E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7655"/>
      </w:tblGrid>
      <w:tr w:rsidR="005C0CF0" w:rsidRPr="00FE38CE" w:rsidTr="009B4FD5">
        <w:trPr>
          <w:jc w:val="center"/>
        </w:trPr>
        <w:tc>
          <w:tcPr>
            <w:tcW w:w="1689" w:type="dxa"/>
          </w:tcPr>
          <w:p w:rsidR="00FE38CE" w:rsidRPr="003E36D4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55" w:type="dxa"/>
          </w:tcPr>
          <w:p w:rsidR="00FE38CE" w:rsidRPr="003E36D4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E36D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3E36D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khái niệm về thiết kế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L.O.1.1 – Các thành phần của một quá trình thiết kế và các khái niệm cơ bản </w:t>
            </w: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của thiết kế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L.O.2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khái niệm về bản vẽ PFD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L.O.2.1 – Đọc và thiết kế một bản vẽ PFD/ cách tổng hợp và phát triển một sơ đồ khối thành sơ đồ PFD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khái niệm về bản vẽ P&amp;ID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L.O.3.1 – Nắm và hiểu được các kiến thức cơ bản về bản vẽ P&amp;ID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kiến thức về tính toán cân bằng vật chất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L.O.4.1 – Cách tính toán cân bằng vật chất cho một quá trình hóa học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kiến thức về tính toán cân bằng năng lượng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L.O.5.1 – Cách tính toán cân bằng vật chất cho một quá trình hóa học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kiến thức về đánh giá tính kinh tế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L.O.6.1 – Nắm được nguyên lý đánh giá tính kinh tế và tính toán các chi phí liên quan đến một quá trình hóa học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kiến thức về lựa chọn vật liệu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L.O.7.1 Nắm được các tính chất cơ lý và hóa học cần thiết khi lựa chọn vật liệu xây dựng khi thiết kế một nhà máy hóa học.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kiến thức về mạng nhiệt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L.O.8.1 – Nắm được các quá trình làm lanh và gia nhiệt, hệ thống sản xuất hơi và nước làm mát, mạng nhiệt của một nhà máy.</w:t>
            </w:r>
          </w:p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L.O.8.2 – Hiểu và sử dụng kỹ thuật pinch để tối ưu hóa mạng nhiệt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kiến thức về mô phỏng và phần mềm mô phỏng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L.O.9.1 – Nắm được khái niệm mô phỏng và cách sử dụng các phần mềm mô phỏng để thiết kế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Nắm được các kiến thức về an toàn 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L.O.10.1 – Nắm vững các mối nguy và nguyên tắc an toàn khi thiết kế một nhà máy hóa học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280A81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L.O.11</w:t>
            </w:r>
          </w:p>
        </w:tc>
        <w:tc>
          <w:tcPr>
            <w:tcW w:w="7655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kiến thức về tối ưu hóa</w:t>
            </w:r>
          </w:p>
        </w:tc>
      </w:tr>
      <w:tr w:rsidR="009B4FD5" w:rsidRPr="00FE38CE" w:rsidTr="009B4FD5">
        <w:trPr>
          <w:jc w:val="center"/>
        </w:trPr>
        <w:tc>
          <w:tcPr>
            <w:tcW w:w="1689" w:type="dxa"/>
          </w:tcPr>
          <w:p w:rsidR="009B4FD5" w:rsidRPr="003E36D4" w:rsidRDefault="009B4FD5" w:rsidP="009B4FD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9B4FD5" w:rsidRPr="003E36D4" w:rsidRDefault="00280A81" w:rsidP="009B4FD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L.O.11</w:t>
            </w:r>
            <w:r w:rsidR="009B4FD5" w:rsidRPr="003E36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.1 – Hiểu được khái niệm tối ưu hóa, các ràng buộc khi tối ưu hóa thiết kế một quá trình.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1C3CD1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80A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0A3661">
      <w:pPr>
        <w:spacing w:before="6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A3661" w:rsidRDefault="000A3661" w:rsidP="000A3661">
      <w:pPr>
        <w:pStyle w:val="ListParagraph"/>
        <w:suppressAutoHyphens w:val="0"/>
        <w:autoSpaceDE w:val="0"/>
        <w:autoSpaceDN w:val="0"/>
        <w:adjustRightInd w:val="0"/>
        <w:spacing w:before="120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[1] “Chemical engineering design: principles, practice and economic of plant and process design”,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Towler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G.,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Sinnot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R, 2</w:t>
      </w:r>
      <w:r w:rsidRPr="000A3661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nd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edition, Elsevier, 2013</w:t>
      </w:r>
    </w:p>
    <w:p w:rsidR="00C1540F" w:rsidRPr="00280A81" w:rsidRDefault="009A28C9" w:rsidP="000A3661">
      <w:pPr>
        <w:spacing w:before="6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280A81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280A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80A81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="00C1540F" w:rsidRPr="00280A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40F" w:rsidRPr="00280A81"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 w:rsidR="00C1540F" w:rsidRPr="00280A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40F" w:rsidRPr="00280A81">
        <w:rPr>
          <w:rFonts w:ascii="Times New Roman" w:hAnsi="Times New Roman"/>
          <w:b/>
          <w:color w:val="000000" w:themeColor="text1"/>
          <w:sz w:val="24"/>
          <w:szCs w:val="24"/>
        </w:rPr>
        <w:t>khảo</w:t>
      </w:r>
      <w:proofErr w:type="spellEnd"/>
      <w:r w:rsidR="00C1540F" w:rsidRPr="00280A8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9C43CF" w:rsidRPr="00CB64F3" w:rsidRDefault="009C43CF" w:rsidP="009C43CF">
      <w:pPr>
        <w:widowControl w:val="0"/>
        <w:suppressAutoHyphens w:val="0"/>
        <w:spacing w:before="120"/>
        <w:ind w:firstLine="360"/>
        <w:jc w:val="both"/>
        <w:rPr>
          <w:rFonts w:ascii="Times New Roman" w:hAnsi="Times New Roman"/>
          <w:sz w:val="24"/>
        </w:rPr>
      </w:pPr>
      <w:r w:rsidRPr="00CB64F3">
        <w:rPr>
          <w:rFonts w:ascii="Times New Roman" w:hAnsi="Times New Roman"/>
          <w:sz w:val="24"/>
        </w:rPr>
        <w:t>[2] “Chemical process design and integration”, R. Smith, John Wiley &amp; Sons, 2005</w:t>
      </w:r>
    </w:p>
    <w:p w:rsidR="009C43CF" w:rsidRPr="00CB64F3" w:rsidRDefault="009C43CF" w:rsidP="009C43CF">
      <w:pPr>
        <w:widowControl w:val="0"/>
        <w:suppressAutoHyphens w:val="0"/>
        <w:spacing w:before="120"/>
        <w:ind w:firstLine="360"/>
        <w:jc w:val="both"/>
        <w:rPr>
          <w:rFonts w:ascii="Times New Roman" w:hAnsi="Times New Roman"/>
          <w:sz w:val="24"/>
        </w:rPr>
      </w:pPr>
      <w:r w:rsidRPr="00CB64F3">
        <w:rPr>
          <w:rFonts w:ascii="Times New Roman" w:hAnsi="Times New Roman"/>
          <w:sz w:val="24"/>
        </w:rPr>
        <w:t>[3] “Plant engineer’s reference book, 2</w:t>
      </w:r>
      <w:r w:rsidRPr="00CB64F3">
        <w:rPr>
          <w:rFonts w:ascii="Times New Roman" w:hAnsi="Times New Roman"/>
          <w:sz w:val="24"/>
          <w:vertAlign w:val="superscript"/>
        </w:rPr>
        <w:t>nd</w:t>
      </w:r>
      <w:r w:rsidRPr="00CB64F3">
        <w:rPr>
          <w:rFonts w:ascii="Times New Roman" w:hAnsi="Times New Roman"/>
          <w:sz w:val="24"/>
        </w:rPr>
        <w:t xml:space="preserve"> Edition”, D.A. Snow, Butterworth–Heinemann, 2002.</w:t>
      </w:r>
    </w:p>
    <w:p w:rsidR="009C43CF" w:rsidRPr="00CB64F3" w:rsidRDefault="009C43CF" w:rsidP="009C43CF">
      <w:pPr>
        <w:widowControl w:val="0"/>
        <w:suppressAutoHyphens w:val="0"/>
        <w:spacing w:before="120"/>
        <w:ind w:firstLine="360"/>
        <w:jc w:val="both"/>
        <w:rPr>
          <w:rFonts w:ascii="Times New Roman" w:hAnsi="Times New Roman"/>
          <w:sz w:val="24"/>
        </w:rPr>
      </w:pPr>
      <w:r w:rsidRPr="00CB64F3">
        <w:rPr>
          <w:rFonts w:ascii="Times New Roman" w:hAnsi="Times New Roman"/>
          <w:sz w:val="24"/>
        </w:rPr>
        <w:t xml:space="preserve">[4] “Product and Process Design Principles: </w:t>
      </w:r>
      <w:r w:rsidRPr="00CB64F3">
        <w:rPr>
          <w:rFonts w:ascii="Times New Roman" w:hAnsi="Times New Roman"/>
          <w:sz w:val="24"/>
          <w:lang w:val="vi-VN"/>
        </w:rPr>
        <w:t>Synthesis, Analysis and Design</w:t>
      </w:r>
      <w:r w:rsidRPr="00CB64F3">
        <w:rPr>
          <w:rFonts w:ascii="Times New Roman" w:hAnsi="Times New Roman"/>
          <w:sz w:val="24"/>
        </w:rPr>
        <w:t xml:space="preserve">”, W.D. </w:t>
      </w:r>
      <w:proofErr w:type="spellStart"/>
      <w:r w:rsidRPr="00CB64F3">
        <w:rPr>
          <w:rFonts w:ascii="Times New Roman" w:hAnsi="Times New Roman"/>
          <w:sz w:val="24"/>
        </w:rPr>
        <w:t>Seider</w:t>
      </w:r>
      <w:proofErr w:type="spellEnd"/>
      <w:r w:rsidRPr="00CB64F3">
        <w:rPr>
          <w:rFonts w:ascii="Times New Roman" w:hAnsi="Times New Roman"/>
          <w:sz w:val="24"/>
        </w:rPr>
        <w:t xml:space="preserve">, J.D. </w:t>
      </w:r>
      <w:proofErr w:type="spellStart"/>
      <w:r w:rsidRPr="00CB64F3">
        <w:rPr>
          <w:rFonts w:ascii="Times New Roman" w:hAnsi="Times New Roman"/>
          <w:sz w:val="24"/>
        </w:rPr>
        <w:t>Seader</w:t>
      </w:r>
      <w:proofErr w:type="spellEnd"/>
      <w:r w:rsidRPr="00CB64F3">
        <w:rPr>
          <w:rFonts w:ascii="Times New Roman" w:hAnsi="Times New Roman"/>
          <w:sz w:val="24"/>
        </w:rPr>
        <w:t xml:space="preserve">, D.R. Lewin, S. </w:t>
      </w:r>
      <w:proofErr w:type="spellStart"/>
      <w:r w:rsidRPr="00CB64F3">
        <w:rPr>
          <w:rFonts w:ascii="Times New Roman" w:hAnsi="Times New Roman"/>
          <w:sz w:val="24"/>
        </w:rPr>
        <w:t>Widago</w:t>
      </w:r>
      <w:proofErr w:type="spellEnd"/>
      <w:r w:rsidRPr="00CB64F3">
        <w:rPr>
          <w:rFonts w:ascii="Times New Roman" w:hAnsi="Times New Roman"/>
          <w:sz w:val="24"/>
        </w:rPr>
        <w:t>,</w:t>
      </w:r>
      <w:r w:rsidRPr="00CB64F3">
        <w:rPr>
          <w:rFonts w:ascii="Times New Roman" w:hAnsi="Times New Roman"/>
          <w:sz w:val="24"/>
          <w:lang w:val="vi-VN"/>
        </w:rPr>
        <w:t xml:space="preserve"> Wiley, 2008.</w:t>
      </w:r>
    </w:p>
    <w:p w:rsidR="009C43CF" w:rsidRPr="00CB64F3" w:rsidRDefault="009C43CF" w:rsidP="009C43CF">
      <w:pPr>
        <w:widowControl w:val="0"/>
        <w:suppressAutoHyphens w:val="0"/>
        <w:spacing w:before="120"/>
        <w:ind w:firstLine="360"/>
        <w:jc w:val="both"/>
        <w:rPr>
          <w:rFonts w:ascii="Times New Roman" w:hAnsi="Times New Roman"/>
          <w:sz w:val="24"/>
        </w:rPr>
      </w:pPr>
      <w:r w:rsidRPr="00CB64F3">
        <w:rPr>
          <w:rFonts w:ascii="Times New Roman" w:hAnsi="Times New Roman"/>
          <w:sz w:val="24"/>
        </w:rPr>
        <w:t>[5] “Plant engineering handbook”, R.K. Mobley, Butterworth–Heinemann, 2001</w:t>
      </w:r>
    </w:p>
    <w:p w:rsidR="001C3CD1" w:rsidRPr="00FE38CE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</w:rPr>
      </w:pPr>
    </w:p>
    <w:p w:rsidR="007F7B41" w:rsidRPr="00FE38CE" w:rsidRDefault="008C2A5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5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FE38CE" w:rsidTr="004930EF">
        <w:trPr>
          <w:jc w:val="center"/>
        </w:trPr>
        <w:tc>
          <w:tcPr>
            <w:tcW w:w="853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4930EF">
        <w:trPr>
          <w:trHeight w:val="1150"/>
          <w:jc w:val="center"/>
        </w:trPr>
        <w:tc>
          <w:tcPr>
            <w:tcW w:w="853" w:type="dxa"/>
          </w:tcPr>
          <w:p w:rsidR="00FE38CE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523" w:type="dxa"/>
          </w:tcPr>
          <w:p w:rsidR="00FE38CE" w:rsidRPr="00FE38CE" w:rsidRDefault="00FE38CE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1: </w:t>
            </w:r>
            <w:r w:rsidR="00056447" w:rsidRPr="0005644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  <w:r w:rsidR="00F840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về thiết kế</w:t>
            </w:r>
          </w:p>
          <w:p w:rsidR="00682506" w:rsidRDefault="00162F52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</w:t>
            </w:r>
            <w:r w:rsidR="00443E62">
              <w:t xml:space="preserve"> </w:t>
            </w:r>
            <w:r w:rsidR="00054D6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Bản chất của t</w:t>
            </w:r>
            <w:r w:rsidR="00443E62" w:rsidRPr="00443E6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hiết kế </w:t>
            </w:r>
          </w:p>
          <w:p w:rsidR="00054D66" w:rsidRDefault="00054D66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1.1.1 Mục tiêu thiết kế</w:t>
            </w:r>
          </w:p>
          <w:p w:rsidR="00054D66" w:rsidRDefault="00054D66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1.1.2 Thiết lập các cơ sở thiết kế</w:t>
            </w:r>
          </w:p>
          <w:p w:rsidR="00054D66" w:rsidRDefault="00054D66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1.1.3 Lựa chọn, đánh giá và tối ưa hóa kinh tế</w:t>
            </w:r>
          </w:p>
          <w:p w:rsidR="00054D66" w:rsidRDefault="00054D66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1.1.4 Lựa chọn thiết bị và thiết kế chi tiết</w:t>
            </w:r>
          </w:p>
          <w:p w:rsidR="00054D66" w:rsidRDefault="00054D66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1.1.5 Mua sắm và xây dựng, vận hành</w:t>
            </w:r>
          </w:p>
          <w:p w:rsidR="00162F52" w:rsidRDefault="00162F52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1.2</w:t>
            </w:r>
            <w:r w:rsidR="00443E62">
              <w:t xml:space="preserve"> </w:t>
            </w:r>
            <w:r w:rsidR="00054D6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Tổ chức một dự án thiết kế</w:t>
            </w:r>
          </w:p>
          <w:p w:rsidR="00682506" w:rsidRDefault="00682506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1.3 </w:t>
            </w:r>
            <w:r w:rsidR="00054D6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Các loại văn bản</w:t>
            </w:r>
          </w:p>
          <w:p w:rsidR="00054D66" w:rsidRDefault="00054D66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1.3.1 Bản vẽ thiết kế</w:t>
            </w:r>
          </w:p>
          <w:p w:rsidR="00054D66" w:rsidRDefault="00054D66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1.3.2 Báo cáo thiết kế</w:t>
            </w:r>
          </w:p>
          <w:p w:rsidR="00682506" w:rsidRPr="00682506" w:rsidRDefault="00682506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6825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1.</w:t>
            </w:r>
            <w:r w:rsidR="00054D6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8407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Code và</w:t>
            </w:r>
            <w:r w:rsidRPr="006825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tiêu chuẩn </w:t>
            </w:r>
          </w:p>
          <w:p w:rsidR="00682506" w:rsidRPr="00682506" w:rsidRDefault="00682506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6825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1.6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378E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Yếu tố thiết kế</w:t>
            </w:r>
          </w:p>
          <w:p w:rsidR="00682506" w:rsidRPr="000378E8" w:rsidRDefault="00682506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825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1.7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378E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Hệ thống đơn vị đo lường</w:t>
            </w:r>
          </w:p>
          <w:p w:rsidR="00FE38CE" w:rsidRPr="00FE38CE" w:rsidRDefault="00682506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6825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1.8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378E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Sản phẩm</w:t>
            </w:r>
            <w:bookmarkStart w:id="0" w:name="_GoBack"/>
            <w:bookmarkEnd w:id="0"/>
          </w:p>
        </w:tc>
        <w:tc>
          <w:tcPr>
            <w:tcW w:w="3091" w:type="dxa"/>
          </w:tcPr>
          <w:p w:rsidR="00FE38CE" w:rsidRPr="00FE38CE" w:rsidRDefault="008E478C" w:rsidP="008E478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 – Các thành phần của một quá trình thiết kế và các khái niệm cơ bản của thiết kế</w:t>
            </w:r>
          </w:p>
        </w:tc>
        <w:tc>
          <w:tcPr>
            <w:tcW w:w="1378" w:type="dxa"/>
          </w:tcPr>
          <w:p w:rsidR="00FE38CE" w:rsidRPr="00162F52" w:rsidRDefault="00443E6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</w:t>
            </w:r>
            <w:r w:rsidR="00162F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thảo luận</w:t>
            </w:r>
          </w:p>
        </w:tc>
      </w:tr>
      <w:tr w:rsidR="00162F52" w:rsidRPr="00FE38CE" w:rsidTr="0070160B">
        <w:trPr>
          <w:trHeight w:val="1502"/>
          <w:jc w:val="center"/>
        </w:trPr>
        <w:tc>
          <w:tcPr>
            <w:tcW w:w="853" w:type="dxa"/>
          </w:tcPr>
          <w:p w:rsidR="00162F52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3" w:type="dxa"/>
          </w:tcPr>
          <w:p w:rsidR="00162F52" w:rsidRPr="00FE38CE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0378E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Phát triển s</w:t>
            </w:r>
            <w:r w:rsidR="004930EF"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="004930EF"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930EF"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4930EF"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ồ </w:t>
            </w:r>
            <w:r w:rsidR="000378E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quá trình</w:t>
            </w:r>
          </w:p>
          <w:p w:rsidR="00FF7D52" w:rsidRPr="00FF7D52" w:rsidRDefault="00162F52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2.1</w:t>
            </w:r>
            <w:r w:rsidR="000378E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Giới thiệu</w:t>
            </w:r>
          </w:p>
          <w:p w:rsidR="00FF7D52" w:rsidRDefault="00FF7D52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FF7D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2.2 S</w:t>
            </w:r>
            <w:r w:rsidRPr="00FF7D52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</w:rPr>
              <w:t>ơ</w:t>
            </w:r>
            <w:r w:rsidRPr="00FF7D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F7D52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</w:rPr>
              <w:t>đ</w:t>
            </w:r>
            <w:r w:rsidRPr="00FF7D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ồ quá trình</w:t>
            </w:r>
          </w:p>
          <w:p w:rsidR="000378E8" w:rsidRDefault="000378E8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2.2.1 Sơ đồ khối</w:t>
            </w:r>
          </w:p>
          <w:p w:rsidR="000378E8" w:rsidRPr="00FF7D52" w:rsidRDefault="000378E8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2.2.2 Các ký hiệu</w:t>
            </w:r>
          </w:p>
          <w:p w:rsidR="00FF7D52" w:rsidRDefault="00FF7D52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FF7D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2.3 </w:t>
            </w:r>
            <w:r w:rsidR="000378E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Chi tiết quá trình</w:t>
            </w:r>
          </w:p>
          <w:p w:rsidR="000378E8" w:rsidRDefault="000378E8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2.3.1 Các thành phần của quá trình</w:t>
            </w:r>
          </w:p>
          <w:p w:rsidR="000378E8" w:rsidRDefault="000378E8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2.3.2 Quá trình gián đoạn / liên tục</w:t>
            </w:r>
          </w:p>
          <w:p w:rsidR="000378E8" w:rsidRDefault="000378E8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2.3.3 </w:t>
            </w:r>
            <w:r w:rsidR="00CA2EE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Tuần hoàn và xả dòng quá trình</w:t>
            </w:r>
          </w:p>
          <w:p w:rsidR="00CA2EEB" w:rsidRDefault="00CA2EEB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 Lựa chọn, thay đổi và phát triển các quá trình thương mại</w:t>
            </w:r>
          </w:p>
          <w:p w:rsidR="00CA2EEB" w:rsidRDefault="00CA2EEB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2.3.1 Nguồn thông tin</w:t>
            </w:r>
          </w:p>
          <w:p w:rsidR="00CA2EEB" w:rsidRDefault="00CA2EEB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2.3.2 Các yếu tố khi lựa chọn quá trình</w:t>
            </w:r>
          </w:p>
          <w:p w:rsidR="00CA2EEB" w:rsidRDefault="00CA2EEB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2.3.3 Thay đổi và phát triển các quá trình thương mại</w:t>
            </w:r>
          </w:p>
          <w:p w:rsidR="00CA2EEB" w:rsidRDefault="00CA2EEB" w:rsidP="00CA2EE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2.3.4 Nâng cấp và thay đổi một phân xưởng</w:t>
            </w:r>
          </w:p>
          <w:p w:rsidR="00CA2EEB" w:rsidRPr="00FF7D52" w:rsidRDefault="00CA2EEB" w:rsidP="00CA2EEB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2.5. Sơ đồ mới</w:t>
            </w:r>
          </w:p>
          <w:p w:rsidR="00162F52" w:rsidRDefault="00CA2EEB" w:rsidP="00CA2EE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2.6</w:t>
            </w:r>
            <w:r w:rsidR="00FF7D52" w:rsidRPr="00FF7D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Xem xét bản vẽ sơ đồ</w:t>
            </w:r>
          </w:p>
          <w:p w:rsidR="00CA2EEB" w:rsidRPr="00FF7D52" w:rsidRDefault="00CA2EEB" w:rsidP="00CA2EE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2.7 Tổng kết</w:t>
            </w:r>
          </w:p>
        </w:tc>
        <w:tc>
          <w:tcPr>
            <w:tcW w:w="3091" w:type="dxa"/>
          </w:tcPr>
          <w:p w:rsidR="00162F52" w:rsidRPr="00FE38CE" w:rsidRDefault="00162F52" w:rsidP="008E478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 w:rsidR="008E478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Đọc và thiết kế một bản vẽ PFD/ cách tổng hợp và phát triển một sơ đồ khối thành sơ đồ PFD</w:t>
            </w:r>
          </w:p>
        </w:tc>
        <w:tc>
          <w:tcPr>
            <w:tcW w:w="1378" w:type="dxa"/>
          </w:tcPr>
          <w:p w:rsidR="00162F52" w:rsidRPr="00FE38CE" w:rsidRDefault="00443E6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162F52" w:rsidRPr="00FE38CE" w:rsidTr="004930EF">
        <w:trPr>
          <w:trHeight w:val="821"/>
          <w:jc w:val="center"/>
        </w:trPr>
        <w:tc>
          <w:tcPr>
            <w:tcW w:w="853" w:type="dxa"/>
          </w:tcPr>
          <w:p w:rsidR="00162F52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23" w:type="dxa"/>
          </w:tcPr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3: </w:t>
            </w:r>
            <w:r w:rsidR="00C71C0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Điều khiển quá trình và thiết bị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3.1 </w:t>
            </w:r>
            <w:r w:rsidR="00BF2AE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3.2 </w:t>
            </w:r>
            <w:r w:rsidR="00BF2AE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Sơ đồ P&amp;I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3.2.1 Ký hiệu và phân bố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3.2.2 Ký hiệu cơ bản</w:t>
            </w:r>
          </w:p>
          <w:p w:rsidR="00162F52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3.3 </w:t>
            </w:r>
            <w:r w:rsidR="00C71C0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Điều khiển quá trình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3.3.1 Thiết bị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3.3.2 Mục tiêu điều khiển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3.3.3 Sơ đồ tự động hóa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3.3.4 Sơ đồ điều khiển truyền thống</w:t>
            </w:r>
          </w:p>
          <w:p w:rsidR="00C71C07" w:rsidRDefault="00BF2AEC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</w:t>
            </w:r>
            <w:r w:rsidR="00C71C0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 An toàn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3.5 Điều khiển quá trình gián đoạn</w:t>
            </w:r>
          </w:p>
          <w:p w:rsidR="00BF2AEC" w:rsidRPr="00FE38CE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3.6 Hệ thống đi</w:t>
            </w:r>
            <w:r w:rsidR="009B089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ều khiển máy tính</w:t>
            </w:r>
          </w:p>
        </w:tc>
        <w:tc>
          <w:tcPr>
            <w:tcW w:w="3091" w:type="dxa"/>
          </w:tcPr>
          <w:p w:rsidR="00162F52" w:rsidRPr="00FE38CE" w:rsidRDefault="008E478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L.O.3.1 – Nắm và hiểu được các kiến thức cơ bản về bản vẽ P&amp;ID</w:t>
            </w:r>
          </w:p>
        </w:tc>
        <w:tc>
          <w:tcPr>
            <w:tcW w:w="1378" w:type="dxa"/>
          </w:tcPr>
          <w:p w:rsidR="00162F52" w:rsidRPr="00FE38CE" w:rsidRDefault="00443E6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523" w:type="dxa"/>
          </w:tcPr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4. </w:t>
            </w:r>
            <w:r w:rsidR="00BF2AE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Cân bằng vật chất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4.1 </w:t>
            </w:r>
            <w:r w:rsidR="00BF2AE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4930EF" w:rsidRPr="004930EF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 Mối tương quan năng lượng – khối lượng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4.3 Định luật bảo toàn khối lượng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4.4 Đơn vị 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4.5 Tỷ lệ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4.6 Lựa chọn giới hạn của hệ thống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4.7 Lựa chọn cơ sở tính toán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4.8 Số lượng cấu tử độc lập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4.9 Ràng buộc về dòng và thành phần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4.10. Cấu tử chính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4.11 Cấu tử dư</w:t>
            </w:r>
          </w:p>
          <w:p w:rsidR="00EE26A5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4.12 Độ chuyển hóa, độ chọn lọc và hiệu suất</w:t>
            </w:r>
          </w:p>
          <w:p w:rsidR="004930EF" w:rsidRDefault="00EE26A5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4.13 Quy trình tính cân bằng vật chất</w:t>
            </w:r>
            <w:r w:rsidR="004930EF"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91" w:type="dxa"/>
          </w:tcPr>
          <w:p w:rsidR="004930EF" w:rsidRPr="00FE38CE" w:rsidRDefault="008E478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L.O.4.1 – Cách tính toán cân bằng vật chất cho một quá trình hóa học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3523" w:type="dxa"/>
          </w:tcPr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5. </w:t>
            </w:r>
            <w:r w:rsidR="00EE26A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Cân bằng năng lượng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5.1 </w:t>
            </w:r>
            <w:r w:rsidR="00EE26A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5.2 </w:t>
            </w:r>
            <w:r w:rsidR="00EE26A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Định luật bảo toàn năng lượng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5.3 </w:t>
            </w:r>
            <w:r w:rsidR="00EE26A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Các dạng năng lượng</w:t>
            </w:r>
          </w:p>
          <w:p w:rsidR="004930EF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5.4 Cân bằng năng lượng</w:t>
            </w:r>
          </w:p>
          <w:p w:rsidR="00EE26A5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5.5 Tính toán entanpy riêng</w:t>
            </w:r>
          </w:p>
          <w:p w:rsidR="00EE26A5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5.6 Nhiệt dung riêng trung bình</w:t>
            </w:r>
          </w:p>
          <w:p w:rsidR="00EE26A5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5.7 Ảnh hưởng của áp suất lên nhiệt dung</w:t>
            </w:r>
          </w:p>
          <w:p w:rsidR="00EE26A5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5.8 Entanpy của hỗn hợp</w:t>
            </w:r>
          </w:p>
          <w:p w:rsidR="00EE26A5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5.9 Giản đồ entanpy-nồng độ</w:t>
            </w:r>
          </w:p>
          <w:p w:rsidR="00EE26A5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5.10 Nhiệt phản ứng</w:t>
            </w:r>
          </w:p>
          <w:p w:rsidR="00EE26A5" w:rsidRDefault="00EE26A5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5.11 Nhiệt tạo thành</w:t>
            </w:r>
          </w:p>
          <w:p w:rsidR="008943D1" w:rsidRDefault="008943D1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5.12 Nhiệt đốt cháy </w:t>
            </w:r>
          </w:p>
          <w:p w:rsidR="008943D1" w:rsidRDefault="008943D1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5.13 Sự giản nỡ của chất khí</w:t>
            </w:r>
          </w:p>
          <w:p w:rsidR="008943D1" w:rsidRPr="004930EF" w:rsidRDefault="008943D1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5.14 Tính toán cân bằng năng lượng </w:t>
            </w:r>
          </w:p>
        </w:tc>
        <w:tc>
          <w:tcPr>
            <w:tcW w:w="3091" w:type="dxa"/>
          </w:tcPr>
          <w:p w:rsidR="004930EF" w:rsidRPr="00FE38CE" w:rsidRDefault="008E478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L.O.5.1 – Cách tính toán cân bằng vật chất cho một quá trình hóa học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9C43CF" w:rsidRPr="00FE38CE" w:rsidTr="004930EF">
        <w:trPr>
          <w:trHeight w:val="821"/>
          <w:jc w:val="center"/>
        </w:trPr>
        <w:tc>
          <w:tcPr>
            <w:tcW w:w="853" w:type="dxa"/>
          </w:tcPr>
          <w:p w:rsidR="009C43CF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23" w:type="dxa"/>
          </w:tcPr>
          <w:p w:rsidR="009C43CF" w:rsidRPr="004930EF" w:rsidRDefault="009C43C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 giữa kỳ</w:t>
            </w:r>
          </w:p>
        </w:tc>
        <w:tc>
          <w:tcPr>
            <w:tcW w:w="3091" w:type="dxa"/>
          </w:tcPr>
          <w:p w:rsidR="009C43CF" w:rsidRPr="00FE38CE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9C43C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3" w:type="dxa"/>
          </w:tcPr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6. 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Đánh giá quá trình và chi phí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6.1 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6.2 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Chi phí, doanh thu và lợi nhuận</w:t>
            </w:r>
          </w:p>
          <w:p w:rsid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6.3 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Dự toán chi phí đầu tư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6.4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Dự toán chi phí sản xuất và doanh thu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6.5 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Thuế và khấu hao</w:t>
            </w:r>
          </w:p>
          <w:p w:rsidR="004930EF" w:rsidRPr="004930EF" w:rsidRDefault="00EF242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6.6 Tài chính cho dự án</w:t>
            </w:r>
            <w:r w:rsidR="004930EF"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6.7 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Đánh giá tính kinh tế của dự án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6.8</w:t>
            </w:r>
            <w:r w:rsidR="00EF242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Phân tích nhạy cảm</w:t>
            </w: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91" w:type="dxa"/>
          </w:tcPr>
          <w:p w:rsidR="004930EF" w:rsidRPr="00FE38CE" w:rsidRDefault="008E478C" w:rsidP="008E478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L.O.6.1 – Nắm được nguyên lý đánh giá tính kinh tế và tính toán các chi phí liên quan đến một quá trình hóa học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3" w:type="dxa"/>
          </w:tcPr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7. </w:t>
            </w:r>
            <w:r w:rsidR="00EA23D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Lựa chọn vật liệu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7.1 </w:t>
            </w:r>
            <w:r w:rsidR="00EA23D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4930EF" w:rsidRPr="004930EF" w:rsidRDefault="00EA23D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7.2 Tính chất vật liệu </w:t>
            </w:r>
          </w:p>
          <w:p w:rsid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7.3 </w:t>
            </w:r>
            <w:r w:rsidR="00EA23D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Đặc tính cơ lý</w:t>
            </w:r>
          </w:p>
          <w:p w:rsidR="0050787D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7.3.1 Độ bền kéo</w:t>
            </w:r>
          </w:p>
          <w:p w:rsidR="0050787D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7.3.2 Độ cứng</w:t>
            </w:r>
          </w:p>
          <w:p w:rsidR="0050787D" w:rsidRPr="004930EF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7.3.3 Ảnh hưởng của nhiệt độ</w:t>
            </w:r>
          </w:p>
          <w:p w:rsid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7.4 </w:t>
            </w:r>
            <w:r w:rsidR="00EA23D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Khả năng chống ăn mòn</w:t>
            </w:r>
          </w:p>
          <w:p w:rsidR="0050787D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7.4.1 Ăn mòn đồng nhất</w:t>
            </w:r>
          </w:p>
          <w:p w:rsidR="0050787D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7.4.2 Ăn mòn điện hóa</w:t>
            </w:r>
          </w:p>
          <w:p w:rsidR="0050787D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7.4.3 Ăn mòn góc</w:t>
            </w:r>
          </w:p>
          <w:p w:rsidR="0050787D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7.4.4 Ăn mòn do tác dụng lực kéo nén</w:t>
            </w:r>
          </w:p>
          <w:p w:rsidR="0050787D" w:rsidRPr="004930EF" w:rsidRDefault="0050787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7.4.5 Oxi hóa nhiệt độ cao</w:t>
            </w:r>
          </w:p>
          <w:p w:rsidR="004930EF" w:rsidRP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7.5 </w:t>
            </w:r>
            <w:r w:rsidR="0050787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Chi phí vật liệu</w:t>
            </w:r>
          </w:p>
          <w:p w:rsidR="00622612" w:rsidRPr="004930EF" w:rsidRDefault="00622612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7.6 Các loại vật liệu phổ biến</w:t>
            </w:r>
            <w:r w:rsidR="004930EF"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91" w:type="dxa"/>
          </w:tcPr>
          <w:p w:rsidR="004930EF" w:rsidRPr="00FE38CE" w:rsidRDefault="008E478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L.O.7.1 </w:t>
            </w:r>
            <w:r w:rsidR="00A97B1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Nắm được các tính chất cơ lý và hóa học cần thiết khi lựa chọn vật liệu xây dựng khi thiết kế một nhà máy hóa học.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1A7587" w:rsidRPr="00FE38CE" w:rsidTr="004930EF">
        <w:trPr>
          <w:trHeight w:val="821"/>
          <w:jc w:val="center"/>
        </w:trPr>
        <w:tc>
          <w:tcPr>
            <w:tcW w:w="853" w:type="dxa"/>
          </w:tcPr>
          <w:p w:rsidR="001A7587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3523" w:type="dxa"/>
          </w:tcPr>
          <w:p w:rsidR="001A7587" w:rsidRDefault="001A7587" w:rsidP="00280A81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Chương 8. Phụ trợ và thiết kế năng lượng quá trình</w:t>
            </w:r>
          </w:p>
          <w:p w:rsidR="001A7587" w:rsidRDefault="001A758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8.1 </w:t>
            </w:r>
            <w:r w:rsidR="000A366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0A3661" w:rsidRDefault="000A3661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8.2 </w:t>
            </w:r>
            <w:r w:rsidR="00F273B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Phụ trợ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8.2.1 Điện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8.2.2 Lò đốt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8.2.3 Hơi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8.2.4 Dầu nóng và lưu chất trao đổi nhiệt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8.2.5 Nước làm mát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8.2.6 Hệ thống làm lạnh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8.2.7 Khí nén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8.2.8 Nito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8.2.9 </w:t>
            </w:r>
          </w:p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8.3 Thu hồi năng lượng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8.3.1 Trao đổi nhiệt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8.3.2 Lò hơi nhiệt thừa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8.3.3 Thiết bị phản ứng nhiệt độ cao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8.3.4 Dòng công nghệ áp suất cao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8.3.5 Bơm nhiệt</w:t>
            </w:r>
          </w:p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8.4 Đốt cháy dòng thải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8.4.1 Khí thải 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8.4.2 Chất rắn và lỏng </w:t>
            </w:r>
          </w:p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 Mạng lưới thiết bị trao đổi nhiệt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8.5.1 Kỹ thuật pinch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8.5.2 Phương pháp tạo bảng vấn đề “Problem table method”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8.5.3 Thiết kế mạng nhiệt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8.5.4 Tối thiểu số lượng thiết bị trao đổi nhiệt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8.5.5 Xác định lượng tiêu thụ phụ trợ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8.5.7 Tích hợp quá trình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8.5.8 Công cụ máy tính hỗ trợ thiết kế mạng nhiệt</w:t>
            </w:r>
          </w:p>
          <w:p w:rsidR="00F273B4" w:rsidRDefault="00F273B4" w:rsidP="00C71C07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8.6 Quản lý năng lượng ở quá trình không ổn định</w:t>
            </w:r>
          </w:p>
          <w:p w:rsidR="00C71C07" w:rsidRDefault="00C71C07" w:rsidP="00C71C07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8.6.1 Sai số cân bằng năng lượng</w:t>
            </w:r>
          </w:p>
          <w:p w:rsidR="00B57B6C" w:rsidRPr="004930EF" w:rsidRDefault="00C71C07" w:rsidP="00C71C07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3.6.2 Thu hồi năng lượng ở quá trình gián đoạn và </w:t>
            </w:r>
          </w:p>
        </w:tc>
        <w:tc>
          <w:tcPr>
            <w:tcW w:w="3091" w:type="dxa"/>
          </w:tcPr>
          <w:p w:rsidR="001A7587" w:rsidRDefault="00A97B1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L.O.8.1 – Nắm được các quá trình làm lanh và gia nhiệt, hệ thống sản xuất hơi và nước làm mát, mạng nhiệt của một nhà máy.</w:t>
            </w:r>
          </w:p>
          <w:p w:rsidR="00A97B1D" w:rsidRPr="00FE38CE" w:rsidRDefault="00A97B1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L.O.8.2 – Hiểu và sử dụng kỹ thuật pinch để tối ưu hóa mạng nhiệt</w:t>
            </w:r>
          </w:p>
        </w:tc>
        <w:tc>
          <w:tcPr>
            <w:tcW w:w="1378" w:type="dxa"/>
          </w:tcPr>
          <w:p w:rsidR="001A7587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F273B4" w:rsidRPr="00FE38CE" w:rsidTr="000517AE">
        <w:trPr>
          <w:trHeight w:val="2024"/>
          <w:jc w:val="center"/>
        </w:trPr>
        <w:tc>
          <w:tcPr>
            <w:tcW w:w="853" w:type="dxa"/>
          </w:tcPr>
          <w:p w:rsidR="00F273B4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23" w:type="dxa"/>
          </w:tcPr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Chương 9. Mô phỏng quá trình</w:t>
            </w:r>
          </w:p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9.1 Giới thiệu</w:t>
            </w:r>
          </w:p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9.2 Các phần mềm mô phỏng</w:t>
            </w:r>
          </w:p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9.3</w:t>
            </w:r>
            <w:r w:rsidR="00C71C0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Lựa chọn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cấu tử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9.3.1 Cấu tử tinh khiết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9.3.2 Cấu tử giả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9.3.3 Chất rắn và muối</w:t>
            </w:r>
          </w:p>
          <w:p w:rsidR="00F273B4" w:rsidRDefault="00F273B4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9.4</w:t>
            </w:r>
            <w:r w:rsidR="00C71C0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Lựa chọn mô hình nhiệt động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9.4.1 Các nguồn dữ liệu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9.4.2 Dự đoán các tính chất vật lý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9.4.3 Mô hình cân bằng pha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9.4.4 Dự đoán hằng số cân bằng pha</w:t>
            </w:r>
          </w:p>
          <w:p w:rsidR="00C71C07" w:rsidRDefault="00C71C07" w:rsidP="00C71C07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9.4.5 Lựa chọn mô hình cân bằng pha cho tính toán thiết kế</w:t>
            </w:r>
          </w:p>
          <w:p w:rsidR="00B57B6C" w:rsidRDefault="00B57B6C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9.5 Mô phỏng các thiết bị</w:t>
            </w:r>
            <w:r w:rsidR="00C71C0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vận hành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9.5.1 Thiết bị phản ứng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9.5.2 Thiết bị chưng cất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9.5.3 Thiết bị tách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9.5.4 Thiết bị trao đổi nhiệt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9.5.5 Thiết bị thủy lực</w:t>
            </w:r>
          </w:p>
          <w:p w:rsidR="00C71C07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9.5.6 Thiết bị xử lý chất rắn</w:t>
            </w:r>
          </w:p>
          <w:p w:rsidR="00B57B6C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9.5.7 </w:t>
            </w:r>
            <w:r w:rsidR="00B57B6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Thiết bị tủy chỉnh</w:t>
            </w:r>
          </w:p>
          <w:p w:rsidR="00B57B6C" w:rsidRDefault="00C71C07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9.6 Tối ưu hóa sơ đồ</w:t>
            </w:r>
          </w:p>
        </w:tc>
        <w:tc>
          <w:tcPr>
            <w:tcW w:w="3091" w:type="dxa"/>
          </w:tcPr>
          <w:p w:rsidR="00F273B4" w:rsidRPr="00FE38CE" w:rsidRDefault="00A97B1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L.O.9.1 – Nắm được khái niệm mô phỏng và cách sử dụng các phần mềm mô phỏng để thiết kế</w:t>
            </w:r>
          </w:p>
        </w:tc>
        <w:tc>
          <w:tcPr>
            <w:tcW w:w="1378" w:type="dxa"/>
          </w:tcPr>
          <w:p w:rsidR="00F273B4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B57B6C" w:rsidRPr="00FE38CE" w:rsidTr="000517AE">
        <w:trPr>
          <w:trHeight w:val="1628"/>
          <w:jc w:val="center"/>
        </w:trPr>
        <w:tc>
          <w:tcPr>
            <w:tcW w:w="853" w:type="dxa"/>
          </w:tcPr>
          <w:p w:rsidR="00B57B6C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23" w:type="dxa"/>
          </w:tcPr>
          <w:p w:rsidR="00B57B6C" w:rsidRDefault="00B57B6C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</w:t>
            </w:r>
            <w:r w:rsidR="000517A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10. An toàn quá trình</w:t>
            </w:r>
          </w:p>
          <w:p w:rsidR="000517AE" w:rsidRDefault="000517AE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10.1 Giới thiệu</w:t>
            </w:r>
          </w:p>
          <w:p w:rsidR="000517AE" w:rsidRDefault="000517AE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10.2 Mối nguy từ vật liệu</w:t>
            </w:r>
          </w:p>
          <w:p w:rsidR="000517AE" w:rsidRDefault="000517AE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10.3 Mối nguy từ quá trình</w:t>
            </w:r>
          </w:p>
          <w:p w:rsidR="000517AE" w:rsidRDefault="000517AE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10.4 Phân tích an toàn quá trình</w:t>
            </w:r>
          </w:p>
          <w:p w:rsidR="000517AE" w:rsidRDefault="000517AE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10.5 Phân tích mối nguy</w:t>
            </w:r>
          </w:p>
        </w:tc>
        <w:tc>
          <w:tcPr>
            <w:tcW w:w="3091" w:type="dxa"/>
          </w:tcPr>
          <w:p w:rsidR="00B57B6C" w:rsidRPr="00FE38CE" w:rsidRDefault="00A97B1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L.O.10.1 – Nắm vững các mối nguy và nguyên tắc an toàn khi thiết kế một nhà máy hóa học</w:t>
            </w:r>
          </w:p>
        </w:tc>
        <w:tc>
          <w:tcPr>
            <w:tcW w:w="1378" w:type="dxa"/>
          </w:tcPr>
          <w:p w:rsidR="00B57B6C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B16079" w:rsidRPr="00FE38CE" w:rsidTr="000517AE">
        <w:trPr>
          <w:trHeight w:val="1628"/>
          <w:jc w:val="center"/>
        </w:trPr>
        <w:tc>
          <w:tcPr>
            <w:tcW w:w="853" w:type="dxa"/>
          </w:tcPr>
          <w:p w:rsidR="00B16079" w:rsidRPr="00FE38CE" w:rsidRDefault="00280A81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14, </w:t>
            </w:r>
            <w:r w:rsidR="009C43C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23" w:type="dxa"/>
          </w:tcPr>
          <w:p w:rsidR="00B16079" w:rsidRDefault="00280A81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Chương 11</w:t>
            </w:r>
            <w:r w:rsidR="009C43C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 Tối ưu hóa </w:t>
            </w:r>
            <w:r w:rsidR="00B1607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thiết kế</w:t>
            </w:r>
          </w:p>
          <w:p w:rsidR="00B16079" w:rsidRDefault="00B1607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12.1 Giới thiệu</w:t>
            </w:r>
          </w:p>
          <w:p w:rsidR="00B16079" w:rsidRDefault="00B1607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12.2 Mục tiêu thiết kế</w:t>
            </w:r>
          </w:p>
          <w:p w:rsidR="00B16079" w:rsidRDefault="00B1607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12.3 Các ràng buộc và bậc tự do</w:t>
            </w:r>
          </w:p>
          <w:p w:rsidR="00B16079" w:rsidRDefault="00B1607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12.4 Phương pháp tìm kiếm</w:t>
            </w:r>
          </w:p>
          <w:p w:rsidR="00B16079" w:rsidRDefault="00B1607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12.5 Tối ưu hóa 1 và 2 biến</w:t>
            </w:r>
          </w:p>
          <w:p w:rsidR="00B16079" w:rsidRDefault="00B1607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12.6 Quy hoạch tuyến tính</w:t>
            </w:r>
          </w:p>
        </w:tc>
        <w:tc>
          <w:tcPr>
            <w:tcW w:w="3091" w:type="dxa"/>
          </w:tcPr>
          <w:p w:rsidR="00B16079" w:rsidRPr="00FE38CE" w:rsidRDefault="00A97B1D" w:rsidP="00A97B1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</w:t>
            </w:r>
            <w:r w:rsidR="00280A8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.1 – Hiểu được khái niệm tối ưu hóa, các ràng buộc khi tối ưu hóa </w:t>
            </w:r>
            <w:r w:rsidR="0061268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thiết kế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một quá trình.</w:t>
            </w:r>
          </w:p>
        </w:tc>
        <w:tc>
          <w:tcPr>
            <w:tcW w:w="1378" w:type="dxa"/>
          </w:tcPr>
          <w:p w:rsidR="00B16079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</w:tbl>
    <w:p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8C2A53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6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color w:val="000000" w:themeColor="text1"/>
          <w:sz w:val="26"/>
          <w:szCs w:val="26"/>
        </w:rPr>
        <w:t>Họ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và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tên</w:t>
      </w:r>
      <w:proofErr w:type="spellEnd"/>
      <w:r w:rsidR="003A089B" w:rsidRPr="00FE38CE">
        <w:rPr>
          <w:color w:val="000000" w:themeColor="text1"/>
          <w:sz w:val="26"/>
          <w:szCs w:val="26"/>
        </w:rPr>
        <w:t>: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proofErr w:type="spellStart"/>
      <w:r w:rsidR="00B13C93">
        <w:rPr>
          <w:color w:val="000000" w:themeColor="text1"/>
          <w:sz w:val="26"/>
          <w:szCs w:val="26"/>
        </w:rPr>
        <w:t>Hoàng</w:t>
      </w:r>
      <w:proofErr w:type="spellEnd"/>
      <w:r w:rsidR="00B13C93">
        <w:rPr>
          <w:color w:val="000000" w:themeColor="text1"/>
          <w:sz w:val="26"/>
          <w:szCs w:val="26"/>
        </w:rPr>
        <w:t xml:space="preserve"> Anh </w:t>
      </w:r>
      <w:proofErr w:type="spellStart"/>
      <w:r w:rsidR="00B13C93">
        <w:rPr>
          <w:color w:val="000000" w:themeColor="text1"/>
          <w:sz w:val="26"/>
          <w:szCs w:val="26"/>
        </w:rPr>
        <w:t>Việt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Dũng</w:t>
      </w:r>
      <w:proofErr w:type="spellEnd"/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Bộ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môn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Lọc</w:t>
      </w:r>
      <w:proofErr w:type="spellEnd"/>
      <w:r w:rsidR="00B13C93">
        <w:rPr>
          <w:color w:val="000000" w:themeColor="text1"/>
          <w:sz w:val="26"/>
          <w:szCs w:val="26"/>
        </w:rPr>
        <w:t xml:space="preserve"> – </w:t>
      </w:r>
      <w:proofErr w:type="spellStart"/>
      <w:r w:rsidR="00B13C93">
        <w:rPr>
          <w:color w:val="000000" w:themeColor="text1"/>
          <w:sz w:val="26"/>
          <w:szCs w:val="26"/>
        </w:rPr>
        <w:t>Hóa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dầu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="00555CAB" w:rsidRPr="00FE38CE">
        <w:rPr>
          <w:color w:val="000000" w:themeColor="text1"/>
          <w:sz w:val="26"/>
          <w:szCs w:val="26"/>
        </w:rPr>
        <w:t>Khoa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Dầu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khí</w:t>
      </w:r>
      <w:proofErr w:type="spellEnd"/>
      <w:r w:rsidR="00B13C93">
        <w:rPr>
          <w:color w:val="000000" w:themeColor="text1"/>
          <w:sz w:val="26"/>
          <w:szCs w:val="26"/>
        </w:rPr>
        <w:t xml:space="preserve">, </w:t>
      </w:r>
      <w:r w:rsidR="00402CEC" w:rsidRPr="00FE38CE">
        <w:rPr>
          <w:color w:val="000000" w:themeColor="text1"/>
          <w:sz w:val="26"/>
          <w:szCs w:val="26"/>
        </w:rPr>
        <w:t>PVU.</w:t>
      </w:r>
    </w:p>
    <w:p w:rsidR="00FE38CE" w:rsidRPr="00B13C93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B13C93">
        <w:rPr>
          <w:color w:val="000000" w:themeColor="text1"/>
          <w:sz w:val="26"/>
          <w:szCs w:val="26"/>
        </w:rPr>
        <w:t xml:space="preserve"> dunghav@pvu.edu.vn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B13C93">
        <w:rPr>
          <w:color w:val="000000" w:themeColor="text1"/>
          <w:sz w:val="26"/>
          <w:szCs w:val="26"/>
        </w:rPr>
        <w:t>0905891985</w:t>
      </w:r>
    </w:p>
    <w:p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</w:t>
      </w:r>
      <w:r w:rsidR="00871FF3" w:rsidRPr="00FE38CE">
        <w:rPr>
          <w:color w:val="000000" w:themeColor="text1"/>
          <w:sz w:val="26"/>
          <w:szCs w:val="26"/>
        </w:rPr>
        <w:t>u</w:t>
      </w:r>
      <w:proofErr w:type="spellEnd"/>
      <w:r w:rsidR="00871FF3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871FF3" w:rsidRPr="00FE38CE">
        <w:rPr>
          <w:color w:val="000000" w:themeColor="text1"/>
          <w:sz w:val="26"/>
          <w:szCs w:val="26"/>
        </w:rPr>
        <w:t>chính</w:t>
      </w:r>
      <w:proofErr w:type="spellEnd"/>
      <w:r w:rsidR="00871FF3" w:rsidRPr="00FE38CE">
        <w:rPr>
          <w:color w:val="000000" w:themeColor="text1"/>
          <w:sz w:val="26"/>
          <w:szCs w:val="26"/>
        </w:rPr>
        <w:t>:</w:t>
      </w:r>
      <w:r w:rsidR="009F000A">
        <w:rPr>
          <w:color w:val="000000" w:themeColor="text1"/>
          <w:sz w:val="26"/>
          <w:szCs w:val="26"/>
        </w:rPr>
        <w:t xml:space="preserve"> </w:t>
      </w:r>
      <w:r w:rsidR="009F000A" w:rsidRPr="007F449F">
        <w:rPr>
          <w:color w:val="000000" w:themeColor="text1"/>
          <w:sz w:val="26"/>
          <w:szCs w:val="26"/>
        </w:rPr>
        <w:t>Oil and gas processing technologies and catalysts, simulation and optimization, catalyst for chemical process, renewable energy.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r w:rsidRPr="00FE38CE">
        <w:rPr>
          <w:color w:val="000000" w:themeColor="text1"/>
          <w:sz w:val="26"/>
          <w:szCs w:val="26"/>
        </w:rPr>
        <w:t xml:space="preserve"> </w:t>
      </w: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</w:t>
      </w:r>
      <w:r w:rsidR="004930EF">
        <w:rPr>
          <w:rFonts w:ascii="Times New Roman" w:hAnsi="Times New Roman"/>
          <w:i/>
          <w:color w:val="000000" w:themeColor="text1"/>
        </w:rPr>
        <w:t>à</w:t>
      </w:r>
      <w:proofErr w:type="spellEnd"/>
      <w:r w:rsidR="004930EF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4930EF">
        <w:rPr>
          <w:rFonts w:ascii="Times New Roman" w:hAnsi="Times New Roman"/>
          <w:i/>
          <w:color w:val="000000" w:themeColor="text1"/>
        </w:rPr>
        <w:t>Rịa</w:t>
      </w:r>
      <w:proofErr w:type="spellEnd"/>
      <w:r w:rsidR="004930EF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4930EF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4930EF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4930EF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4930EF">
        <w:rPr>
          <w:rFonts w:ascii="Times New Roman" w:hAnsi="Times New Roman"/>
          <w:i/>
          <w:color w:val="000000" w:themeColor="text1"/>
        </w:rPr>
        <w:t xml:space="preserve"> 04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92" w:rsidRDefault="00053B92">
      <w:r>
        <w:separator/>
      </w:r>
    </w:p>
  </w:endnote>
  <w:endnote w:type="continuationSeparator" w:id="0">
    <w:p w:rsidR="00053B92" w:rsidRDefault="0005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  <w:sig w:usb0="00000000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9B089C">
      <w:rPr>
        <w:rFonts w:ascii="Times New Roman" w:hAnsi="Times New Roman"/>
        <w:i/>
        <w:noProof/>
        <w:sz w:val="24"/>
        <w:szCs w:val="24"/>
      </w:rPr>
      <w:t>2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92" w:rsidRDefault="00053B92">
      <w:r>
        <w:separator/>
      </w:r>
    </w:p>
  </w:footnote>
  <w:footnote w:type="continuationSeparator" w:id="0">
    <w:p w:rsidR="00053B92" w:rsidRDefault="0005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378E8"/>
    <w:rsid w:val="00042D7A"/>
    <w:rsid w:val="000517AE"/>
    <w:rsid w:val="00053B92"/>
    <w:rsid w:val="00054D66"/>
    <w:rsid w:val="00056447"/>
    <w:rsid w:val="00061221"/>
    <w:rsid w:val="00062B66"/>
    <w:rsid w:val="000670FF"/>
    <w:rsid w:val="0006711D"/>
    <w:rsid w:val="000946E2"/>
    <w:rsid w:val="00096927"/>
    <w:rsid w:val="000A3661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A4ED9"/>
    <w:rsid w:val="001A7587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3134"/>
    <w:rsid w:val="002564A5"/>
    <w:rsid w:val="002637DF"/>
    <w:rsid w:val="0026630A"/>
    <w:rsid w:val="0027073B"/>
    <w:rsid w:val="00270C48"/>
    <w:rsid w:val="00270CBA"/>
    <w:rsid w:val="00280A81"/>
    <w:rsid w:val="00285934"/>
    <w:rsid w:val="002861A4"/>
    <w:rsid w:val="002A15AA"/>
    <w:rsid w:val="002B499C"/>
    <w:rsid w:val="002C77FC"/>
    <w:rsid w:val="002D1C03"/>
    <w:rsid w:val="002E5444"/>
    <w:rsid w:val="0031136D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36D4"/>
    <w:rsid w:val="003E5DEA"/>
    <w:rsid w:val="003F1D98"/>
    <w:rsid w:val="00401DEE"/>
    <w:rsid w:val="00402AF2"/>
    <w:rsid w:val="00402CEC"/>
    <w:rsid w:val="004225FE"/>
    <w:rsid w:val="00426BD3"/>
    <w:rsid w:val="00427898"/>
    <w:rsid w:val="00430C00"/>
    <w:rsid w:val="00431451"/>
    <w:rsid w:val="00434157"/>
    <w:rsid w:val="00443AEE"/>
    <w:rsid w:val="00443E62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0EF"/>
    <w:rsid w:val="0049324B"/>
    <w:rsid w:val="004A79B2"/>
    <w:rsid w:val="004B38DB"/>
    <w:rsid w:val="004C06E4"/>
    <w:rsid w:val="004E1BFD"/>
    <w:rsid w:val="0050787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355"/>
    <w:rsid w:val="005C0CF0"/>
    <w:rsid w:val="005C2C85"/>
    <w:rsid w:val="005D0F8C"/>
    <w:rsid w:val="005F1793"/>
    <w:rsid w:val="005F2620"/>
    <w:rsid w:val="00602224"/>
    <w:rsid w:val="006028C8"/>
    <w:rsid w:val="00612680"/>
    <w:rsid w:val="00622612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2506"/>
    <w:rsid w:val="00685F5F"/>
    <w:rsid w:val="00690997"/>
    <w:rsid w:val="00690C2F"/>
    <w:rsid w:val="006A14EC"/>
    <w:rsid w:val="006B1485"/>
    <w:rsid w:val="006C529F"/>
    <w:rsid w:val="006F7AB8"/>
    <w:rsid w:val="0070160B"/>
    <w:rsid w:val="00706A52"/>
    <w:rsid w:val="00710EE1"/>
    <w:rsid w:val="00714AA6"/>
    <w:rsid w:val="00715C1E"/>
    <w:rsid w:val="007430DC"/>
    <w:rsid w:val="007464C2"/>
    <w:rsid w:val="00754170"/>
    <w:rsid w:val="007558F6"/>
    <w:rsid w:val="00757138"/>
    <w:rsid w:val="00760CF2"/>
    <w:rsid w:val="00785FF6"/>
    <w:rsid w:val="00793981"/>
    <w:rsid w:val="007A358C"/>
    <w:rsid w:val="007C2649"/>
    <w:rsid w:val="007C31AB"/>
    <w:rsid w:val="007D4AEA"/>
    <w:rsid w:val="007D7154"/>
    <w:rsid w:val="007D767A"/>
    <w:rsid w:val="007E277B"/>
    <w:rsid w:val="007F7B41"/>
    <w:rsid w:val="008106F1"/>
    <w:rsid w:val="00810A9E"/>
    <w:rsid w:val="008118A3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4162"/>
    <w:rsid w:val="00855A40"/>
    <w:rsid w:val="00860E74"/>
    <w:rsid w:val="0086722A"/>
    <w:rsid w:val="00870E0F"/>
    <w:rsid w:val="00871FF3"/>
    <w:rsid w:val="00881A75"/>
    <w:rsid w:val="0088276B"/>
    <w:rsid w:val="00885988"/>
    <w:rsid w:val="008923CC"/>
    <w:rsid w:val="008941EF"/>
    <w:rsid w:val="008943D1"/>
    <w:rsid w:val="00896F42"/>
    <w:rsid w:val="008B7A83"/>
    <w:rsid w:val="008C2A53"/>
    <w:rsid w:val="008D7E89"/>
    <w:rsid w:val="008E45EC"/>
    <w:rsid w:val="008E478C"/>
    <w:rsid w:val="008F3ECF"/>
    <w:rsid w:val="00911161"/>
    <w:rsid w:val="009232E2"/>
    <w:rsid w:val="009260DB"/>
    <w:rsid w:val="0093213D"/>
    <w:rsid w:val="00942C6C"/>
    <w:rsid w:val="009439CC"/>
    <w:rsid w:val="0095002C"/>
    <w:rsid w:val="00951355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089C"/>
    <w:rsid w:val="009B4FD5"/>
    <w:rsid w:val="009B6988"/>
    <w:rsid w:val="009C43CF"/>
    <w:rsid w:val="009C476E"/>
    <w:rsid w:val="009E0C61"/>
    <w:rsid w:val="009E441D"/>
    <w:rsid w:val="009E67E1"/>
    <w:rsid w:val="009E7C38"/>
    <w:rsid w:val="009F000A"/>
    <w:rsid w:val="00A11002"/>
    <w:rsid w:val="00A21358"/>
    <w:rsid w:val="00A30CD4"/>
    <w:rsid w:val="00A46DED"/>
    <w:rsid w:val="00A57539"/>
    <w:rsid w:val="00A60629"/>
    <w:rsid w:val="00A62164"/>
    <w:rsid w:val="00A729EB"/>
    <w:rsid w:val="00A80552"/>
    <w:rsid w:val="00A83E45"/>
    <w:rsid w:val="00A864EF"/>
    <w:rsid w:val="00A96A04"/>
    <w:rsid w:val="00A97B1D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13C93"/>
    <w:rsid w:val="00B16079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57B6C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2AEC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604DB"/>
    <w:rsid w:val="00C67C8F"/>
    <w:rsid w:val="00C71C07"/>
    <w:rsid w:val="00C8006D"/>
    <w:rsid w:val="00C916D6"/>
    <w:rsid w:val="00C962A0"/>
    <w:rsid w:val="00C96706"/>
    <w:rsid w:val="00CA2EEB"/>
    <w:rsid w:val="00CB1977"/>
    <w:rsid w:val="00CB1C1D"/>
    <w:rsid w:val="00CB64F3"/>
    <w:rsid w:val="00CC5387"/>
    <w:rsid w:val="00CC5FAD"/>
    <w:rsid w:val="00CC711B"/>
    <w:rsid w:val="00CD121F"/>
    <w:rsid w:val="00CD3135"/>
    <w:rsid w:val="00CD4F74"/>
    <w:rsid w:val="00D06523"/>
    <w:rsid w:val="00D12728"/>
    <w:rsid w:val="00D127F7"/>
    <w:rsid w:val="00D36FB2"/>
    <w:rsid w:val="00D40168"/>
    <w:rsid w:val="00D51E70"/>
    <w:rsid w:val="00D529B4"/>
    <w:rsid w:val="00D60ABD"/>
    <w:rsid w:val="00D76B02"/>
    <w:rsid w:val="00D806AD"/>
    <w:rsid w:val="00D879BE"/>
    <w:rsid w:val="00D9574F"/>
    <w:rsid w:val="00D962B0"/>
    <w:rsid w:val="00DA1532"/>
    <w:rsid w:val="00DA4A28"/>
    <w:rsid w:val="00DA676B"/>
    <w:rsid w:val="00DB4420"/>
    <w:rsid w:val="00DB5A87"/>
    <w:rsid w:val="00DC09A1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23DB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26A5"/>
    <w:rsid w:val="00EE6323"/>
    <w:rsid w:val="00EF242B"/>
    <w:rsid w:val="00F06F1B"/>
    <w:rsid w:val="00F11784"/>
    <w:rsid w:val="00F11B35"/>
    <w:rsid w:val="00F122C1"/>
    <w:rsid w:val="00F124FD"/>
    <w:rsid w:val="00F273B4"/>
    <w:rsid w:val="00F32625"/>
    <w:rsid w:val="00F32F61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8179B"/>
    <w:rsid w:val="00F8407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E6D71"/>
    <w:rsid w:val="00FF774F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13830E"/>
  <w15:docId w15:val="{03E8C481-E101-4C07-AB56-D60A52EB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0E40-A78A-4337-A866-754FBE3D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10392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dunghav</cp:lastModifiedBy>
  <cp:revision>5</cp:revision>
  <cp:lastPrinted>2010-12-16T08:07:00Z</cp:lastPrinted>
  <dcterms:created xsi:type="dcterms:W3CDTF">2017-05-14T00:12:00Z</dcterms:created>
  <dcterms:modified xsi:type="dcterms:W3CDTF">2017-05-14T02:41:00Z</dcterms:modified>
</cp:coreProperties>
</file>