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0E30CE" w:rsidTr="009E0C61">
        <w:trPr>
          <w:jc w:val="center"/>
        </w:trPr>
        <w:tc>
          <w:tcPr>
            <w:tcW w:w="5369" w:type="dxa"/>
            <w:shd w:val="clear" w:color="auto" w:fill="auto"/>
          </w:tcPr>
          <w:p w:rsidR="00E4328F" w:rsidRPr="000E30CE" w:rsidRDefault="009E0C61" w:rsidP="00D76B02">
            <w:pPr>
              <w:widowControl w:val="0"/>
              <w:snapToGrid w:val="0"/>
              <w:jc w:val="center"/>
              <w:rPr>
                <w:rFonts w:ascii="Times New Roman" w:hAnsi="Times New Roman"/>
                <w:color w:val="000000" w:themeColor="text1"/>
                <w:sz w:val="24"/>
                <w:szCs w:val="24"/>
              </w:rPr>
            </w:pPr>
            <w:r w:rsidRPr="000E30CE">
              <w:rPr>
                <w:rFonts w:ascii="Times New Roman" w:hAnsi="Times New Roman"/>
                <w:color w:val="000000" w:themeColor="text1"/>
                <w:sz w:val="24"/>
                <w:szCs w:val="24"/>
              </w:rPr>
              <w:t>TẬP ĐOÀN DẦU KHÍ QUỐC GIA VIỆT NAM</w:t>
            </w:r>
          </w:p>
          <w:p w:rsidR="00E4328F" w:rsidRPr="000E30CE" w:rsidRDefault="00E4328F" w:rsidP="00D76B02">
            <w:pPr>
              <w:widowControl w:val="0"/>
              <w:snapToGrid w:val="0"/>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rPr>
              <w:t>TRƯỜNG ĐẠI HỌC DẦU KHÍ VIỆT NAM</w:t>
            </w:r>
          </w:p>
          <w:p w:rsidR="00E4328F" w:rsidRPr="000E30CE" w:rsidRDefault="00CC76DD" w:rsidP="00D76B02">
            <w:pPr>
              <w:widowControl w:val="0"/>
              <w:jc w:val="center"/>
              <w:rPr>
                <w:rFonts w:ascii="Times New Roman" w:hAnsi="Times New Roman"/>
                <w:b/>
                <w:color w:val="000000" w:themeColor="text1"/>
                <w:sz w:val="24"/>
                <w:szCs w:val="24"/>
              </w:rPr>
            </w:pPr>
            <w:r w:rsidRPr="000E30CE">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AD5D198"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0E30CE" w:rsidRDefault="007F7B41" w:rsidP="00D76B02">
      <w:pPr>
        <w:widowControl w:val="0"/>
        <w:jc w:val="center"/>
        <w:rPr>
          <w:rFonts w:ascii="Times New Roman" w:hAnsi="Times New Roman"/>
          <w:color w:val="000000" w:themeColor="text1"/>
          <w:sz w:val="24"/>
          <w:szCs w:val="24"/>
        </w:rPr>
      </w:pPr>
    </w:p>
    <w:p w:rsidR="003528D5" w:rsidRPr="000E30CE" w:rsidRDefault="00E4328F" w:rsidP="00E37F25">
      <w:pPr>
        <w:widowControl w:val="0"/>
        <w:spacing w:before="120"/>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lang w:val="vi-VN"/>
        </w:rPr>
        <w:t>Đ</w:t>
      </w:r>
      <w:r w:rsidR="009E0C61" w:rsidRPr="000E30CE">
        <w:rPr>
          <w:rFonts w:ascii="Times New Roman" w:hAnsi="Times New Roman"/>
          <w:b/>
          <w:color w:val="000000" w:themeColor="text1"/>
          <w:sz w:val="24"/>
          <w:szCs w:val="24"/>
        </w:rPr>
        <w:t>Ề CƯƠNG CHI TIẾT HỌC PHẦN</w:t>
      </w:r>
    </w:p>
    <w:p w:rsidR="00D71FDF" w:rsidRPr="000E30CE" w:rsidRDefault="00D71FDF" w:rsidP="00FE38CE">
      <w:pPr>
        <w:widowControl w:val="0"/>
        <w:spacing w:after="120"/>
        <w:jc w:val="center"/>
        <w:rPr>
          <w:rFonts w:ascii="Times New Roman" w:hAnsi="Times New Roman"/>
          <w:b/>
          <w:sz w:val="24"/>
          <w:szCs w:val="24"/>
        </w:rPr>
      </w:pPr>
    </w:p>
    <w:p w:rsidR="00D837F4" w:rsidRPr="000E30CE" w:rsidRDefault="00D837F4" w:rsidP="00D837F4">
      <w:pPr>
        <w:widowControl w:val="0"/>
        <w:tabs>
          <w:tab w:val="left" w:pos="1080"/>
        </w:tabs>
        <w:spacing w:before="120" w:line="276" w:lineRule="auto"/>
        <w:ind w:left="1080"/>
        <w:jc w:val="center"/>
        <w:rPr>
          <w:rFonts w:ascii="Times New Roman" w:hAnsi="Times New Roman"/>
          <w:color w:val="000000"/>
          <w:sz w:val="24"/>
          <w:szCs w:val="24"/>
        </w:rPr>
      </w:pPr>
      <w:r w:rsidRPr="000E30CE">
        <w:rPr>
          <w:rFonts w:ascii="Times New Roman" w:hAnsi="Times New Roman"/>
          <w:b/>
          <w:color w:val="000000"/>
          <w:sz w:val="24"/>
          <w:szCs w:val="24"/>
        </w:rPr>
        <w:t>HEALTH SAFETY AND ENVIRONMENT IN PETROLEUM INDUSTRY</w:t>
      </w:r>
    </w:p>
    <w:p w:rsidR="00E4328F" w:rsidRPr="000E30CE" w:rsidRDefault="00E4328F"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0E30CE" w:rsidTr="008C2A53">
        <w:tc>
          <w:tcPr>
            <w:tcW w:w="2978" w:type="dxa"/>
            <w:shd w:val="clear" w:color="auto" w:fill="auto"/>
          </w:tcPr>
          <w:p w:rsidR="00E4328F" w:rsidRPr="000E30C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 xml:space="preserve">Số tín chỉ </w:t>
            </w:r>
            <w:r w:rsidRPr="000E30CE">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0E30CE" w:rsidRDefault="00A644CD" w:rsidP="009E0C61">
            <w:pPr>
              <w:widowControl w:val="0"/>
              <w:suppressAutoHyphens w:val="0"/>
              <w:spacing w:before="40" w:after="60"/>
              <w:rPr>
                <w:rFonts w:ascii="Times New Roman" w:hAnsi="Times New Roman"/>
                <w:bCs/>
                <w:noProof/>
                <w:color w:val="000000" w:themeColor="text1"/>
                <w:sz w:val="24"/>
                <w:szCs w:val="24"/>
                <w:lang w:eastAsia="en-US"/>
              </w:rPr>
            </w:pPr>
            <w:r w:rsidRPr="000E30CE">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0E30CE"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0E30CE">
              <w:rPr>
                <w:rFonts w:ascii="Times New Roman" w:hAnsi="Times New Roman"/>
                <w:bCs/>
                <w:noProof/>
                <w:color w:val="000000" w:themeColor="text1"/>
                <w:sz w:val="24"/>
                <w:szCs w:val="24"/>
                <w:lang w:eastAsia="en-US"/>
              </w:rPr>
              <w:t>MSH</w:t>
            </w:r>
            <w:r w:rsidR="009E0C61" w:rsidRPr="000E30CE">
              <w:rPr>
                <w:rFonts w:ascii="Times New Roman" w:hAnsi="Times New Roman"/>
                <w:bCs/>
                <w:noProof/>
                <w:color w:val="000000" w:themeColor="text1"/>
                <w:sz w:val="24"/>
                <w:szCs w:val="24"/>
                <w:lang w:eastAsia="en-US"/>
              </w:rPr>
              <w:t>P</w:t>
            </w:r>
          </w:p>
        </w:tc>
        <w:tc>
          <w:tcPr>
            <w:tcW w:w="1418" w:type="dxa"/>
            <w:shd w:val="clear" w:color="auto" w:fill="auto"/>
          </w:tcPr>
          <w:p w:rsidR="00E4328F" w:rsidRPr="000E30CE"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0E30CE" w:rsidTr="00530466">
        <w:tc>
          <w:tcPr>
            <w:tcW w:w="2978" w:type="dxa"/>
            <w:shd w:val="clear" w:color="auto" w:fill="auto"/>
          </w:tcPr>
          <w:p w:rsidR="00E4328F" w:rsidRPr="000E30CE"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0E30CE">
              <w:rPr>
                <w:rFonts w:ascii="Times New Roman" w:hAnsi="Times New Roman"/>
                <w:noProof/>
                <w:color w:val="000000" w:themeColor="text1"/>
                <w:sz w:val="24"/>
                <w:szCs w:val="24"/>
                <w:lang w:eastAsia="en-US"/>
              </w:rPr>
              <w:t>Số tiết</w:t>
            </w:r>
            <w:r w:rsidRPr="000E30CE">
              <w:rPr>
                <w:rFonts w:ascii="Times New Roman" w:hAnsi="Times New Roman"/>
                <w:noProof/>
                <w:color w:val="000000" w:themeColor="text1"/>
                <w:sz w:val="24"/>
                <w:szCs w:val="24"/>
                <w:lang w:eastAsia="en-US"/>
              </w:rPr>
              <w:tab/>
            </w:r>
          </w:p>
        </w:tc>
        <w:tc>
          <w:tcPr>
            <w:tcW w:w="1528" w:type="dxa"/>
            <w:shd w:val="clear" w:color="auto" w:fill="auto"/>
          </w:tcPr>
          <w:p w:rsidR="00E4328F" w:rsidRPr="000E30CE"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0E30CE">
              <w:rPr>
                <w:rFonts w:ascii="Times New Roman" w:hAnsi="Times New Roman"/>
                <w:bCs/>
                <w:noProof/>
                <w:color w:val="000000" w:themeColor="text1"/>
                <w:sz w:val="24"/>
                <w:szCs w:val="24"/>
                <w:lang w:eastAsia="en-US"/>
              </w:rPr>
              <w:t xml:space="preserve">Tổng: </w:t>
            </w:r>
            <w:r w:rsidR="00A644CD" w:rsidRPr="000E30CE">
              <w:rPr>
                <w:rFonts w:ascii="Times New Roman" w:hAnsi="Times New Roman"/>
                <w:bCs/>
                <w:noProof/>
                <w:color w:val="000000" w:themeColor="text1"/>
                <w:sz w:val="24"/>
                <w:szCs w:val="24"/>
                <w:lang w:eastAsia="en-US"/>
              </w:rPr>
              <w:t>36</w:t>
            </w:r>
          </w:p>
        </w:tc>
        <w:tc>
          <w:tcPr>
            <w:tcW w:w="1532" w:type="dxa"/>
            <w:shd w:val="clear" w:color="auto" w:fill="auto"/>
          </w:tcPr>
          <w:p w:rsidR="00E4328F" w:rsidRPr="000E30CE"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0E30CE">
              <w:rPr>
                <w:rFonts w:ascii="Times New Roman" w:hAnsi="Times New Roman"/>
                <w:bCs/>
                <w:noProof/>
                <w:color w:val="000000" w:themeColor="text1"/>
                <w:sz w:val="24"/>
                <w:szCs w:val="24"/>
                <w:lang w:eastAsia="en-US"/>
              </w:rPr>
              <w:t xml:space="preserve">LT: </w:t>
            </w:r>
            <w:r w:rsidR="00A644CD" w:rsidRPr="000E30CE">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0E30C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0E30CE">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0E30CE"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0E30CE">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0E30CE"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0E30CE">
              <w:rPr>
                <w:rFonts w:ascii="Times New Roman" w:hAnsi="Times New Roman"/>
                <w:bCs/>
                <w:noProof/>
                <w:color w:val="000000" w:themeColor="text1"/>
                <w:sz w:val="24"/>
                <w:szCs w:val="24"/>
                <w:lang w:eastAsia="en-US"/>
              </w:rPr>
              <w:t xml:space="preserve">BTL/TL: </w:t>
            </w:r>
            <w:r w:rsidR="00A644CD" w:rsidRPr="000E30CE">
              <w:rPr>
                <w:rFonts w:ascii="Times New Roman" w:hAnsi="Times New Roman"/>
                <w:bCs/>
                <w:noProof/>
                <w:color w:val="000000" w:themeColor="text1"/>
                <w:sz w:val="24"/>
                <w:szCs w:val="24"/>
                <w:lang w:eastAsia="en-US"/>
              </w:rPr>
              <w:t>12</w:t>
            </w:r>
          </w:p>
        </w:tc>
      </w:tr>
      <w:tr w:rsidR="00FE38CE" w:rsidRPr="000E30CE" w:rsidTr="00530466">
        <w:tc>
          <w:tcPr>
            <w:tcW w:w="2978" w:type="dxa"/>
            <w:shd w:val="clear" w:color="auto" w:fill="auto"/>
          </w:tcPr>
          <w:p w:rsidR="00E4328F" w:rsidRPr="000E30CE"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val="vi-VN" w:eastAsia="en-US"/>
              </w:rPr>
              <w:t>HP</w:t>
            </w:r>
            <w:r w:rsidR="00E4328F" w:rsidRPr="000E30CE">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0E30CE"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0E30CE" w:rsidTr="00530466">
        <w:tc>
          <w:tcPr>
            <w:tcW w:w="2978" w:type="dxa"/>
            <w:shd w:val="clear" w:color="auto" w:fill="auto"/>
          </w:tcPr>
          <w:p w:rsidR="001169F9" w:rsidRPr="000E30C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 xml:space="preserve">Tỉ lệ đánh giá </w:t>
            </w:r>
            <w:r w:rsidRPr="000E30CE">
              <w:rPr>
                <w:rFonts w:ascii="Times New Roman" w:hAnsi="Times New Roman"/>
                <w:noProof/>
                <w:color w:val="000000" w:themeColor="text1"/>
                <w:sz w:val="24"/>
                <w:szCs w:val="24"/>
                <w:lang w:eastAsia="en-US"/>
              </w:rPr>
              <w:tab/>
            </w:r>
          </w:p>
        </w:tc>
        <w:tc>
          <w:tcPr>
            <w:tcW w:w="1528" w:type="dxa"/>
            <w:shd w:val="clear" w:color="auto" w:fill="auto"/>
          </w:tcPr>
          <w:p w:rsidR="001169F9" w:rsidRPr="000E30C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E30CE">
              <w:rPr>
                <w:rFonts w:ascii="Times New Roman" w:hAnsi="Times New Roman"/>
                <w:iCs/>
                <w:noProof/>
                <w:color w:val="000000" w:themeColor="text1"/>
                <w:sz w:val="24"/>
                <w:szCs w:val="24"/>
                <w:lang w:eastAsia="en-US"/>
              </w:rPr>
              <w:t>TN</w:t>
            </w:r>
            <w:r w:rsidRPr="000E30CE">
              <w:rPr>
                <w:rFonts w:ascii="Times New Roman" w:hAnsi="Times New Roman"/>
                <w:iCs/>
                <w:noProof/>
                <w:color w:val="000000" w:themeColor="text1"/>
                <w:sz w:val="24"/>
                <w:szCs w:val="24"/>
                <w:lang w:val="vi-VN" w:eastAsia="en-US"/>
              </w:rPr>
              <w:t>/TH</w:t>
            </w:r>
            <w:r w:rsidRPr="000E30CE">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0E30C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E30CE">
              <w:rPr>
                <w:rFonts w:ascii="Times New Roman" w:hAnsi="Times New Roman"/>
                <w:iCs/>
                <w:noProof/>
                <w:color w:val="000000" w:themeColor="text1"/>
                <w:sz w:val="24"/>
                <w:szCs w:val="24"/>
                <w:lang w:eastAsia="en-US"/>
              </w:rPr>
              <w:t xml:space="preserve">KT: </w:t>
            </w:r>
            <w:r w:rsidR="009E0C61" w:rsidRPr="000E30CE">
              <w:rPr>
                <w:rFonts w:ascii="Times New Roman" w:hAnsi="Times New Roman"/>
                <w:b/>
                <w:iCs/>
                <w:noProof/>
                <w:color w:val="000000" w:themeColor="text1"/>
                <w:sz w:val="24"/>
                <w:szCs w:val="24"/>
                <w:lang w:val="vi-VN" w:eastAsia="en-US"/>
              </w:rPr>
              <w:t>25</w:t>
            </w:r>
            <w:r w:rsidR="009E0C61" w:rsidRPr="000E30CE">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0E30CE"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E30CE">
              <w:rPr>
                <w:rFonts w:ascii="Times New Roman" w:hAnsi="Times New Roman"/>
                <w:iCs/>
                <w:noProof/>
                <w:color w:val="000000" w:themeColor="text1"/>
                <w:sz w:val="24"/>
                <w:szCs w:val="24"/>
                <w:lang w:val="vi-VN" w:eastAsia="en-US"/>
              </w:rPr>
              <w:t>Q</w:t>
            </w:r>
            <w:r w:rsidR="009E0C61" w:rsidRPr="000E30CE">
              <w:rPr>
                <w:rFonts w:ascii="Times New Roman" w:hAnsi="Times New Roman"/>
                <w:iCs/>
                <w:noProof/>
                <w:color w:val="000000" w:themeColor="text1"/>
                <w:sz w:val="24"/>
                <w:szCs w:val="24"/>
                <w:lang w:eastAsia="en-US"/>
              </w:rPr>
              <w:t>ÚA TRÌNH</w:t>
            </w:r>
            <w:r w:rsidRPr="000E30CE">
              <w:rPr>
                <w:rFonts w:ascii="Times New Roman" w:hAnsi="Times New Roman"/>
                <w:iCs/>
                <w:noProof/>
                <w:color w:val="000000" w:themeColor="text1"/>
                <w:sz w:val="24"/>
                <w:szCs w:val="24"/>
                <w:lang w:eastAsia="en-US"/>
              </w:rPr>
              <w:t xml:space="preserve">: </w:t>
            </w:r>
            <w:r w:rsidR="00FE38CE" w:rsidRPr="000E30CE">
              <w:rPr>
                <w:rFonts w:ascii="Times New Roman" w:hAnsi="Times New Roman"/>
                <w:b/>
                <w:iCs/>
                <w:noProof/>
                <w:color w:val="000000" w:themeColor="text1"/>
                <w:sz w:val="24"/>
                <w:szCs w:val="24"/>
                <w:lang w:val="vi-VN" w:eastAsia="en-US"/>
              </w:rPr>
              <w:t>25</w:t>
            </w:r>
            <w:r w:rsidRPr="000E30CE">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0E30CE"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0E30CE">
              <w:rPr>
                <w:rFonts w:ascii="Times New Roman" w:hAnsi="Times New Roman"/>
                <w:iCs/>
                <w:noProof/>
                <w:color w:val="000000" w:themeColor="text1"/>
                <w:sz w:val="24"/>
                <w:szCs w:val="24"/>
                <w:lang w:eastAsia="en-US"/>
              </w:rPr>
              <w:t xml:space="preserve">Thi: </w:t>
            </w:r>
            <w:r w:rsidR="00FE38CE" w:rsidRPr="000E30CE">
              <w:rPr>
                <w:rFonts w:ascii="Times New Roman" w:hAnsi="Times New Roman"/>
                <w:b/>
                <w:iCs/>
                <w:noProof/>
                <w:color w:val="000000" w:themeColor="text1"/>
                <w:sz w:val="24"/>
                <w:szCs w:val="24"/>
                <w:lang w:val="vi-VN" w:eastAsia="en-US"/>
              </w:rPr>
              <w:t xml:space="preserve">50 </w:t>
            </w:r>
            <w:r w:rsidRPr="000E30CE">
              <w:rPr>
                <w:rFonts w:ascii="Times New Roman" w:hAnsi="Times New Roman"/>
                <w:b/>
                <w:iCs/>
                <w:noProof/>
                <w:color w:val="000000" w:themeColor="text1"/>
                <w:sz w:val="24"/>
                <w:szCs w:val="24"/>
                <w:lang w:eastAsia="en-US"/>
              </w:rPr>
              <w:t>%</w:t>
            </w:r>
          </w:p>
        </w:tc>
      </w:tr>
      <w:tr w:rsidR="00FE38CE" w:rsidRPr="000E30CE" w:rsidTr="00530466">
        <w:tc>
          <w:tcPr>
            <w:tcW w:w="2978" w:type="dxa"/>
            <w:shd w:val="clear" w:color="auto" w:fill="auto"/>
          </w:tcPr>
          <w:p w:rsidR="00E4328F" w:rsidRPr="000E30C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5B150A" w:rsidRPr="000E30CE" w:rsidRDefault="005B150A" w:rsidP="005C32CB">
            <w:pPr>
              <w:pStyle w:val="ListParagraph"/>
              <w:widowControl w:val="0"/>
              <w:numPr>
                <w:ilvl w:val="0"/>
                <w:numId w:val="3"/>
              </w:numPr>
              <w:suppressAutoHyphens w:val="0"/>
              <w:spacing w:before="40"/>
              <w:ind w:left="317"/>
              <w:jc w:val="both"/>
              <w:rPr>
                <w:rFonts w:ascii="Times New Roman" w:hAnsi="Times New Roman"/>
                <w:i/>
                <w:iCs/>
                <w:noProof/>
                <w:color w:val="000000" w:themeColor="text1"/>
                <w:sz w:val="24"/>
                <w:szCs w:val="24"/>
                <w:lang w:eastAsia="en-US"/>
              </w:rPr>
            </w:pPr>
            <w:r w:rsidRPr="000E30CE">
              <w:rPr>
                <w:rFonts w:ascii="Times New Roman" w:hAnsi="Times New Roman"/>
                <w:i/>
                <w:iCs/>
                <w:noProof/>
                <w:color w:val="000000" w:themeColor="text1"/>
                <w:sz w:val="24"/>
                <w:szCs w:val="24"/>
                <w:lang w:eastAsia="en-US"/>
              </w:rPr>
              <w:t xml:space="preserve">Quá trình: </w:t>
            </w:r>
          </w:p>
          <w:p w:rsidR="005B150A" w:rsidRPr="000E30CE" w:rsidRDefault="005B150A" w:rsidP="005B150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E30CE">
              <w:rPr>
                <w:rFonts w:ascii="Times New Roman" w:hAnsi="Times New Roman"/>
                <w:i/>
                <w:iCs/>
                <w:noProof/>
                <w:color w:val="000000" w:themeColor="text1"/>
                <w:sz w:val="24"/>
                <w:szCs w:val="24"/>
                <w:lang w:eastAsia="en-US"/>
              </w:rPr>
              <w:t>+ Tham gia học tập trên lớp (đầy đủ-tối thiểu 80%, đọc trước tài liệu ở nhà, tích cực thảo luận trên lớp): 7%</w:t>
            </w:r>
          </w:p>
          <w:p w:rsidR="005B150A" w:rsidRPr="000E30CE" w:rsidRDefault="005B150A" w:rsidP="005B150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E30CE">
              <w:rPr>
                <w:rFonts w:ascii="Times New Roman" w:hAnsi="Times New Roman"/>
                <w:i/>
                <w:iCs/>
                <w:noProof/>
                <w:color w:val="000000" w:themeColor="text1"/>
                <w:sz w:val="24"/>
                <w:szCs w:val="24"/>
                <w:lang w:eastAsia="en-US"/>
              </w:rPr>
              <w:t xml:space="preserve">+ </w:t>
            </w:r>
            <w:r w:rsidRPr="000E30CE">
              <w:rPr>
                <w:rFonts w:ascii="Times New Roman" w:hAnsi="Times New Roman"/>
                <w:i/>
                <w:iCs/>
                <w:noProof/>
                <w:color w:val="000000" w:themeColor="text1"/>
                <w:sz w:val="24"/>
                <w:szCs w:val="24"/>
                <w:lang w:val="vi-VN" w:eastAsia="en-US"/>
              </w:rPr>
              <w:t xml:space="preserve">Bài tập </w:t>
            </w:r>
            <w:r w:rsidRPr="000E30CE">
              <w:rPr>
                <w:rFonts w:ascii="Times New Roman" w:hAnsi="Times New Roman"/>
                <w:i/>
                <w:iCs/>
                <w:noProof/>
                <w:color w:val="000000" w:themeColor="text1"/>
                <w:sz w:val="24"/>
                <w:szCs w:val="24"/>
                <w:lang w:eastAsia="en-US"/>
              </w:rPr>
              <w:t xml:space="preserve"> về nhà: 6%</w:t>
            </w:r>
          </w:p>
          <w:p w:rsidR="005B150A" w:rsidRPr="000E30CE" w:rsidRDefault="005B150A" w:rsidP="005B150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E30CE">
              <w:rPr>
                <w:rFonts w:ascii="Times New Roman" w:hAnsi="Times New Roman"/>
                <w:i/>
                <w:iCs/>
                <w:noProof/>
                <w:color w:val="000000" w:themeColor="text1"/>
                <w:sz w:val="24"/>
                <w:szCs w:val="24"/>
                <w:lang w:eastAsia="en-US"/>
              </w:rPr>
              <w:t>+ Báo cáo chuyên đề: 12%</w:t>
            </w:r>
          </w:p>
          <w:p w:rsidR="005B150A" w:rsidRPr="000E30CE" w:rsidRDefault="005B150A" w:rsidP="005C32CB">
            <w:pPr>
              <w:pStyle w:val="ListParagraph"/>
              <w:widowControl w:val="0"/>
              <w:numPr>
                <w:ilvl w:val="0"/>
                <w:numId w:val="4"/>
              </w:numPr>
              <w:suppressAutoHyphens w:val="0"/>
              <w:spacing w:before="40"/>
              <w:ind w:left="317"/>
              <w:jc w:val="both"/>
              <w:rPr>
                <w:rFonts w:ascii="Times New Roman" w:hAnsi="Times New Roman"/>
                <w:i/>
                <w:iCs/>
                <w:noProof/>
                <w:color w:val="000000" w:themeColor="text1"/>
                <w:sz w:val="24"/>
                <w:szCs w:val="24"/>
                <w:lang w:eastAsia="en-US"/>
              </w:rPr>
            </w:pPr>
            <w:r w:rsidRPr="000E30CE">
              <w:rPr>
                <w:rFonts w:ascii="Times New Roman" w:hAnsi="Times New Roman"/>
                <w:i/>
                <w:iCs/>
                <w:noProof/>
                <w:color w:val="000000" w:themeColor="text1"/>
                <w:sz w:val="24"/>
                <w:szCs w:val="24"/>
                <w:lang w:eastAsia="en-US"/>
              </w:rPr>
              <w:t>Kiểm tra-đánh giá giữa kỳ: 25% (tự luận),</w:t>
            </w:r>
            <w:r w:rsidR="007C2C69" w:rsidRPr="000E30CE">
              <w:rPr>
                <w:rFonts w:ascii="Times New Roman" w:hAnsi="Times New Roman"/>
                <w:i/>
                <w:iCs/>
                <w:noProof/>
                <w:color w:val="000000" w:themeColor="text1"/>
                <w:sz w:val="24"/>
                <w:szCs w:val="24"/>
                <w:lang w:eastAsia="en-US"/>
              </w:rPr>
              <w:t>45</w:t>
            </w:r>
            <w:r w:rsidRPr="000E30CE">
              <w:rPr>
                <w:rFonts w:ascii="Times New Roman" w:hAnsi="Times New Roman"/>
                <w:i/>
                <w:iCs/>
                <w:noProof/>
                <w:color w:val="000000" w:themeColor="text1"/>
                <w:sz w:val="24"/>
                <w:szCs w:val="24"/>
                <w:lang w:eastAsia="en-US"/>
              </w:rPr>
              <w:t xml:space="preserve"> phút</w:t>
            </w:r>
          </w:p>
          <w:p w:rsidR="00E4328F" w:rsidRPr="000E30CE" w:rsidRDefault="005B150A" w:rsidP="005C32CB">
            <w:pPr>
              <w:widowControl w:val="0"/>
              <w:numPr>
                <w:ilvl w:val="0"/>
                <w:numId w:val="2"/>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0E30CE">
              <w:rPr>
                <w:rFonts w:ascii="Times New Roman" w:hAnsi="Times New Roman"/>
                <w:i/>
                <w:iCs/>
                <w:noProof/>
                <w:color w:val="000000" w:themeColor="text1"/>
                <w:sz w:val="24"/>
                <w:szCs w:val="24"/>
                <w:lang w:eastAsia="en-US"/>
              </w:rPr>
              <w:t xml:space="preserve">Thi cuối kỳ: </w:t>
            </w:r>
            <w:r w:rsidRPr="000E30CE">
              <w:rPr>
                <w:rFonts w:ascii="Times New Roman" w:hAnsi="Times New Roman"/>
                <w:i/>
                <w:iCs/>
                <w:noProof/>
                <w:color w:val="000000" w:themeColor="text1"/>
                <w:sz w:val="24"/>
                <w:szCs w:val="24"/>
                <w:lang w:val="vi-VN" w:eastAsia="en-US"/>
              </w:rPr>
              <w:t>trắc nghiệm</w:t>
            </w:r>
            <w:r w:rsidRPr="000E30CE">
              <w:rPr>
                <w:rFonts w:ascii="Times New Roman" w:hAnsi="Times New Roman"/>
                <w:i/>
                <w:iCs/>
                <w:noProof/>
                <w:color w:val="000000" w:themeColor="text1"/>
                <w:sz w:val="24"/>
                <w:szCs w:val="24"/>
                <w:lang w:eastAsia="en-US"/>
              </w:rPr>
              <w:t>,</w:t>
            </w:r>
            <w:r w:rsidR="007C2C69" w:rsidRPr="000E30CE">
              <w:rPr>
                <w:rFonts w:ascii="Times New Roman" w:hAnsi="Times New Roman"/>
                <w:i/>
                <w:iCs/>
                <w:noProof/>
                <w:color w:val="000000" w:themeColor="text1"/>
                <w:sz w:val="24"/>
                <w:szCs w:val="24"/>
                <w:lang w:eastAsia="en-US"/>
              </w:rPr>
              <w:t xml:space="preserve"> 6</w:t>
            </w:r>
            <w:r w:rsidRPr="000E30CE">
              <w:rPr>
                <w:rFonts w:ascii="Times New Roman" w:hAnsi="Times New Roman"/>
                <w:i/>
                <w:iCs/>
                <w:noProof/>
                <w:color w:val="000000" w:themeColor="text1"/>
                <w:sz w:val="24"/>
                <w:szCs w:val="24"/>
                <w:lang w:eastAsia="en-US"/>
              </w:rPr>
              <w:t>0 phút</w:t>
            </w:r>
          </w:p>
        </w:tc>
      </w:tr>
      <w:tr w:rsidR="00FE38CE" w:rsidRPr="000E30CE" w:rsidTr="00530466">
        <w:tc>
          <w:tcPr>
            <w:tcW w:w="2978" w:type="dxa"/>
            <w:shd w:val="clear" w:color="auto" w:fill="auto"/>
          </w:tcPr>
          <w:p w:rsidR="00E4328F" w:rsidRPr="000E30C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val="vi-VN" w:eastAsia="en-US"/>
              </w:rPr>
              <w:t>Học phần</w:t>
            </w:r>
            <w:r w:rsidR="00E4328F" w:rsidRPr="000E30CE">
              <w:rPr>
                <w:rFonts w:ascii="Times New Roman" w:hAnsi="Times New Roman"/>
                <w:noProof/>
                <w:color w:val="000000" w:themeColor="text1"/>
                <w:sz w:val="24"/>
                <w:szCs w:val="24"/>
                <w:lang w:eastAsia="en-US"/>
              </w:rPr>
              <w:t xml:space="preserve"> tiên quyết </w:t>
            </w:r>
            <w:r w:rsidR="00E4328F" w:rsidRPr="000E30CE">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0E30C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E30C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E30CE" w:rsidTr="00530466">
        <w:tc>
          <w:tcPr>
            <w:tcW w:w="2978" w:type="dxa"/>
            <w:shd w:val="clear" w:color="auto" w:fill="auto"/>
          </w:tcPr>
          <w:p w:rsidR="00E4328F" w:rsidRPr="000E30CE"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val="vi-VN" w:eastAsia="en-US"/>
              </w:rPr>
              <w:t>Học phần</w:t>
            </w:r>
            <w:r w:rsidR="005B150A" w:rsidRPr="000E30CE">
              <w:rPr>
                <w:rFonts w:ascii="Times New Roman" w:hAnsi="Times New Roman"/>
                <w:noProof/>
                <w:color w:val="000000" w:themeColor="text1"/>
                <w:sz w:val="24"/>
                <w:szCs w:val="24"/>
                <w:lang w:val="fr-FR" w:eastAsia="en-US"/>
              </w:rPr>
              <w:t xml:space="preserve"> </w:t>
            </w:r>
            <w:r w:rsidRPr="000E30CE">
              <w:rPr>
                <w:rFonts w:ascii="Times New Roman" w:hAnsi="Times New Roman"/>
                <w:noProof/>
                <w:color w:val="000000" w:themeColor="text1"/>
                <w:sz w:val="24"/>
                <w:szCs w:val="24"/>
                <w:lang w:val="vi-VN" w:eastAsia="en-US"/>
              </w:rPr>
              <w:t xml:space="preserve">học </w:t>
            </w:r>
            <w:r w:rsidR="00E4328F" w:rsidRPr="000E30CE">
              <w:rPr>
                <w:rFonts w:ascii="Times New Roman" w:hAnsi="Times New Roman"/>
                <w:noProof/>
                <w:color w:val="000000" w:themeColor="text1"/>
                <w:sz w:val="24"/>
                <w:szCs w:val="24"/>
                <w:lang w:eastAsia="en-US"/>
              </w:rPr>
              <w:t xml:space="preserve">trước </w:t>
            </w:r>
            <w:r w:rsidR="00E4328F" w:rsidRPr="000E30CE">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0E30C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E30C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E30CE" w:rsidTr="00530466">
        <w:tc>
          <w:tcPr>
            <w:tcW w:w="2978" w:type="dxa"/>
            <w:shd w:val="clear" w:color="auto" w:fill="auto"/>
          </w:tcPr>
          <w:p w:rsidR="00E4328F" w:rsidRPr="000E30CE"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Học phần</w:t>
            </w:r>
            <w:r w:rsidR="00E4328F" w:rsidRPr="000E30CE">
              <w:rPr>
                <w:rFonts w:ascii="Times New Roman" w:hAnsi="Times New Roman"/>
                <w:noProof/>
                <w:color w:val="000000" w:themeColor="text1"/>
                <w:sz w:val="24"/>
                <w:szCs w:val="24"/>
                <w:lang w:eastAsia="en-US"/>
              </w:rPr>
              <w:t xml:space="preserve"> song hành </w:t>
            </w:r>
            <w:r w:rsidR="00E4328F" w:rsidRPr="000E30CE">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0E30C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E30CE"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E30CE" w:rsidTr="00530466">
        <w:tc>
          <w:tcPr>
            <w:tcW w:w="2978" w:type="dxa"/>
            <w:shd w:val="clear" w:color="auto" w:fill="auto"/>
          </w:tcPr>
          <w:p w:rsidR="00E4328F" w:rsidRPr="000E30CE"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CTĐT ngành</w:t>
            </w:r>
            <w:r w:rsidR="00530466" w:rsidRPr="000E30CE">
              <w:rPr>
                <w:rFonts w:ascii="Times New Roman" w:hAnsi="Times New Roman"/>
                <w:noProof/>
                <w:color w:val="000000" w:themeColor="text1"/>
                <w:sz w:val="24"/>
                <w:szCs w:val="24"/>
                <w:lang w:eastAsia="en-US"/>
              </w:rPr>
              <w:t>, chuyên ngành</w:t>
            </w:r>
            <w:r w:rsidRPr="000E30CE">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0E30CE" w:rsidRDefault="005B150A"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Lọc hóa dầu</w:t>
            </w:r>
          </w:p>
        </w:tc>
      </w:tr>
      <w:tr w:rsidR="00FE38CE" w:rsidRPr="000E30CE" w:rsidTr="00530466">
        <w:trPr>
          <w:trHeight w:val="397"/>
        </w:trPr>
        <w:tc>
          <w:tcPr>
            <w:tcW w:w="2978" w:type="dxa"/>
            <w:shd w:val="clear" w:color="auto" w:fill="auto"/>
          </w:tcPr>
          <w:p w:rsidR="00E4328F" w:rsidRPr="000E30CE"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0E30CE"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Đại học</w:t>
            </w:r>
            <w:r w:rsidR="00DF657F" w:rsidRPr="000E30CE">
              <w:rPr>
                <w:rFonts w:ascii="Times New Roman" w:hAnsi="Times New Roman"/>
                <w:noProof/>
                <w:color w:val="000000" w:themeColor="text1"/>
                <w:sz w:val="24"/>
                <w:szCs w:val="24"/>
                <w:lang w:eastAsia="en-US"/>
              </w:rPr>
              <w:t xml:space="preserve"> chính quy</w:t>
            </w:r>
          </w:p>
        </w:tc>
      </w:tr>
      <w:tr w:rsidR="00FE38CE" w:rsidRPr="000E30CE" w:rsidTr="00530466">
        <w:tc>
          <w:tcPr>
            <w:tcW w:w="2978" w:type="dxa"/>
            <w:shd w:val="clear" w:color="auto" w:fill="auto"/>
          </w:tcPr>
          <w:p w:rsidR="00E4328F" w:rsidRPr="000E30CE"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 xml:space="preserve">Ghi chú khác  </w:t>
            </w:r>
            <w:r w:rsidRPr="000E30CE">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0E30CE"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0E30CE"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0E30CE" w:rsidRDefault="00CC76DD" w:rsidP="00DB4420">
      <w:pPr>
        <w:widowControl w:val="0"/>
        <w:spacing w:line="276" w:lineRule="auto"/>
        <w:jc w:val="both"/>
        <w:rPr>
          <w:rFonts w:ascii="Times New Roman" w:hAnsi="Times New Roman"/>
          <w:b/>
          <w:color w:val="000000" w:themeColor="text1"/>
          <w:sz w:val="24"/>
          <w:szCs w:val="24"/>
          <w:lang w:val="pt-BR"/>
        </w:rPr>
      </w:pPr>
      <w:r w:rsidRPr="000E30CE">
        <w:rPr>
          <w:rFonts w:ascii="Times New Roman" w:hAnsi="Times New Roman"/>
          <w:b/>
          <w:color w:val="000000" w:themeColor="text1"/>
          <w:sz w:val="24"/>
          <w:szCs w:val="24"/>
          <w:lang w:val="pt-BR"/>
        </w:rPr>
        <w:t>1</w:t>
      </w:r>
      <w:r w:rsidR="007F7B41" w:rsidRPr="000E30CE">
        <w:rPr>
          <w:rFonts w:ascii="Times New Roman" w:hAnsi="Times New Roman"/>
          <w:b/>
          <w:color w:val="000000" w:themeColor="text1"/>
          <w:sz w:val="24"/>
          <w:szCs w:val="24"/>
          <w:lang w:val="pt-BR"/>
        </w:rPr>
        <w:t xml:space="preserve">. Mô tả </w:t>
      </w:r>
      <w:r w:rsidR="0034379A" w:rsidRPr="000E30CE">
        <w:rPr>
          <w:rFonts w:ascii="Times New Roman" w:hAnsi="Times New Roman"/>
          <w:b/>
          <w:color w:val="000000" w:themeColor="text1"/>
          <w:sz w:val="24"/>
          <w:szCs w:val="24"/>
          <w:lang w:val="pt-BR"/>
        </w:rPr>
        <w:t>học phần</w:t>
      </w:r>
    </w:p>
    <w:p w:rsidR="00A644CD" w:rsidRPr="000E30CE" w:rsidRDefault="00A644CD" w:rsidP="00A644CD">
      <w:pPr>
        <w:widowControl w:val="0"/>
        <w:spacing w:line="264" w:lineRule="auto"/>
        <w:ind w:firstLine="720"/>
        <w:jc w:val="both"/>
        <w:rPr>
          <w:rFonts w:ascii="Times New Roman" w:hAnsi="Times New Roman"/>
          <w:bCs/>
          <w:color w:val="000000"/>
          <w:sz w:val="24"/>
          <w:szCs w:val="24"/>
          <w:lang w:val="nb-NO"/>
        </w:rPr>
      </w:pPr>
      <w:r w:rsidRPr="000E30CE">
        <w:rPr>
          <w:rFonts w:ascii="Times New Roman" w:hAnsi="Times New Roman"/>
          <w:bCs/>
          <w:color w:val="000000"/>
          <w:sz w:val="24"/>
          <w:szCs w:val="24"/>
          <w:lang w:val="nb-NO"/>
        </w:rPr>
        <w:t xml:space="preserve">HP trình bày một số kiến thức cơ bản về quản lý và kỹ thuật an toàn sức khỏe môi trường được áp dụng phổ biến trong công nghiệp dầu khí, bao gồm các mối nguy trong quá trình lao động, tiêu chuẩn quản lý an toàn quá trình, tiêu chuẩn quản lý OHSAS 18001, nguyên nhân, hậu quả, quản lý tổn thất, đo lường an toàn, đánh giá rủi ro, làm việc với các chất dễ cháy nổ, bệnh điếc nghề nghiệp, môi trường và các thành phần môi trường, qui chuẩn môi trường, đánh giá tác động môi trường, sự cố tràn dầu.  </w:t>
      </w:r>
    </w:p>
    <w:p w:rsidR="00A644CD" w:rsidRPr="000E30CE" w:rsidRDefault="00A644CD" w:rsidP="00A644CD">
      <w:pPr>
        <w:widowControl w:val="0"/>
        <w:spacing w:before="120" w:line="264" w:lineRule="auto"/>
        <w:ind w:firstLine="720"/>
        <w:jc w:val="both"/>
        <w:rPr>
          <w:rFonts w:ascii="Times New Roman" w:hAnsi="Times New Roman"/>
          <w:bCs/>
          <w:color w:val="000000"/>
          <w:sz w:val="24"/>
          <w:szCs w:val="24"/>
          <w:lang w:val="nb-NO"/>
        </w:rPr>
      </w:pPr>
      <w:r w:rsidRPr="000E30CE">
        <w:rPr>
          <w:rFonts w:ascii="Times New Roman" w:hAnsi="Times New Roman"/>
          <w:bCs/>
          <w:color w:val="000000"/>
          <w:sz w:val="24"/>
          <w:szCs w:val="24"/>
          <w:lang w:val="nb-NO"/>
        </w:rPr>
        <w:t>Sau khóa học, học viên có thể hiểu được những mối nguy mà người lao động đối mặt, phương thức thiết lập, vận hành và duy trì các hệ thống quản lý an toàn sức  khỏe môi trường hiện đại, vận dụng những kiến thức đã học trong quản lý dự án dầu khí về khía cạnh an toàn sức khỏe môi trường.</w:t>
      </w:r>
    </w:p>
    <w:p w:rsidR="005C0CF0" w:rsidRPr="000E30CE" w:rsidRDefault="005C0CF0" w:rsidP="00877931">
      <w:pPr>
        <w:suppressAutoHyphens w:val="0"/>
        <w:spacing w:line="276" w:lineRule="auto"/>
        <w:rPr>
          <w:rFonts w:ascii="Times New Roman" w:hAnsi="Times New Roman"/>
          <w:b/>
          <w:color w:val="000000" w:themeColor="text1"/>
          <w:sz w:val="24"/>
          <w:szCs w:val="24"/>
          <w:lang w:val="pt-BR" w:eastAsia="en-US"/>
        </w:rPr>
      </w:pPr>
      <w:r w:rsidRPr="000E30CE">
        <w:rPr>
          <w:rFonts w:ascii="Times New Roman" w:hAnsi="Times New Roman"/>
          <w:b/>
          <w:color w:val="000000" w:themeColor="text1"/>
          <w:sz w:val="24"/>
          <w:szCs w:val="24"/>
          <w:lang w:val="pt-BR" w:eastAsia="en-US"/>
        </w:rPr>
        <w:t>Course description:</w:t>
      </w:r>
    </w:p>
    <w:p w:rsidR="00D837F4" w:rsidRPr="000E30CE" w:rsidRDefault="00151257" w:rsidP="00D837F4">
      <w:pPr>
        <w:spacing w:line="276" w:lineRule="auto"/>
        <w:ind w:firstLine="630"/>
        <w:jc w:val="both"/>
        <w:rPr>
          <w:rFonts w:ascii="Times New Roman" w:hAnsi="Times New Roman"/>
          <w:sz w:val="24"/>
          <w:szCs w:val="24"/>
          <w:lang w:val="pt-BR"/>
        </w:rPr>
      </w:pPr>
      <w:r w:rsidRPr="000E30CE">
        <w:rPr>
          <w:rFonts w:ascii="Times New Roman" w:hAnsi="Times New Roman"/>
          <w:sz w:val="24"/>
          <w:szCs w:val="24"/>
          <w:lang w:val="pt-BR"/>
        </w:rPr>
        <w:t xml:space="preserve">This course </w:t>
      </w:r>
      <w:r w:rsidR="00D837F4" w:rsidRPr="000E30CE">
        <w:rPr>
          <w:rFonts w:ascii="Times New Roman" w:hAnsi="Times New Roman"/>
          <w:sz w:val="24"/>
          <w:szCs w:val="24"/>
          <w:lang w:val="pt-BR"/>
        </w:rPr>
        <w:t xml:space="preserve">provides a number of basic knowledge about health safety and environment management techniques that are commonly used in the oil and gas industry, including hazards in the workplace, safety management standards program, OHSAS 18001 Management Standard, Causes, Loss management, Safety measurement, Risk assessment, Working with explosive </w:t>
      </w:r>
      <w:r w:rsidR="00D837F4" w:rsidRPr="000E30CE">
        <w:rPr>
          <w:rFonts w:ascii="Times New Roman" w:hAnsi="Times New Roman"/>
          <w:sz w:val="24"/>
          <w:szCs w:val="24"/>
          <w:lang w:val="pt-BR"/>
        </w:rPr>
        <w:lastRenderedPageBreak/>
        <w:t>substances, Occupational deafness, Environment and Components environment, Environmental standards, Environmental impact assessment, Oil spills.</w:t>
      </w:r>
    </w:p>
    <w:p w:rsidR="00D837F4" w:rsidRPr="000E30CE" w:rsidRDefault="00D837F4" w:rsidP="00D837F4">
      <w:pPr>
        <w:spacing w:line="276" w:lineRule="auto"/>
        <w:ind w:firstLine="630"/>
        <w:jc w:val="both"/>
        <w:rPr>
          <w:rFonts w:ascii="Times New Roman" w:hAnsi="Times New Roman"/>
          <w:sz w:val="24"/>
          <w:szCs w:val="24"/>
          <w:highlight w:val="yellow"/>
          <w:lang w:val="pt-BR"/>
        </w:rPr>
      </w:pPr>
      <w:r w:rsidRPr="000E30CE">
        <w:rPr>
          <w:rFonts w:ascii="Times New Roman" w:hAnsi="Times New Roman"/>
          <w:sz w:val="24"/>
          <w:szCs w:val="24"/>
          <w:lang w:val="pt-BR"/>
        </w:rPr>
        <w:t>After this course, trainees can understand the hazards faced by workers, how to set up, operate and maintain modern environmental safety and health management systems, how to apply the knowledge of this course into  the management of petroleum projects.</w:t>
      </w:r>
    </w:p>
    <w:p w:rsidR="002A602D" w:rsidRPr="000E30CE" w:rsidRDefault="002A602D" w:rsidP="00424814">
      <w:pPr>
        <w:suppressAutoHyphens w:val="0"/>
        <w:spacing w:line="276" w:lineRule="auto"/>
        <w:ind w:firstLine="567"/>
        <w:jc w:val="both"/>
        <w:rPr>
          <w:rFonts w:ascii="Times New Roman" w:hAnsi="Times New Roman"/>
          <w:color w:val="000000" w:themeColor="text1"/>
          <w:sz w:val="24"/>
          <w:szCs w:val="24"/>
          <w:lang w:val="pt-BR" w:eastAsia="en-US"/>
        </w:rPr>
      </w:pPr>
    </w:p>
    <w:p w:rsidR="002B499C" w:rsidRPr="000E30CE" w:rsidRDefault="00CC76DD" w:rsidP="00424814">
      <w:pPr>
        <w:widowControl w:val="0"/>
        <w:spacing w:line="276" w:lineRule="auto"/>
        <w:jc w:val="both"/>
        <w:rPr>
          <w:rFonts w:ascii="Times New Roman" w:hAnsi="Times New Roman"/>
          <w:b/>
          <w:color w:val="000000" w:themeColor="text1"/>
          <w:sz w:val="24"/>
          <w:szCs w:val="24"/>
          <w:lang w:val="pt-BR"/>
        </w:rPr>
      </w:pPr>
      <w:r w:rsidRPr="000E30CE">
        <w:rPr>
          <w:rFonts w:ascii="Times New Roman" w:hAnsi="Times New Roman"/>
          <w:b/>
          <w:color w:val="000000" w:themeColor="text1"/>
          <w:sz w:val="24"/>
          <w:szCs w:val="24"/>
          <w:lang w:val="pt-BR"/>
        </w:rPr>
        <w:t>2</w:t>
      </w:r>
      <w:r w:rsidR="00B032EF" w:rsidRPr="000E30CE">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7654"/>
      </w:tblGrid>
      <w:tr w:rsidR="005C0CF0" w:rsidRPr="000E30CE" w:rsidTr="007D1550">
        <w:trPr>
          <w:jc w:val="center"/>
        </w:trPr>
        <w:tc>
          <w:tcPr>
            <w:tcW w:w="1711" w:type="dxa"/>
          </w:tcPr>
          <w:p w:rsidR="00FE38CE" w:rsidRPr="000E30CE" w:rsidRDefault="00FE38CE" w:rsidP="00DB3344">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STT</w:t>
            </w:r>
          </w:p>
        </w:tc>
        <w:tc>
          <w:tcPr>
            <w:tcW w:w="7859" w:type="dxa"/>
          </w:tcPr>
          <w:p w:rsidR="00FE38CE" w:rsidRPr="000E30CE" w:rsidRDefault="00FE38CE" w:rsidP="00DB3344">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0E30CE">
              <w:rPr>
                <w:rFonts w:ascii="Times New Roman" w:hAnsi="Times New Roman"/>
                <w:b/>
                <w:noProof/>
                <w:color w:val="000000" w:themeColor="text1"/>
                <w:sz w:val="24"/>
                <w:szCs w:val="24"/>
                <w:lang w:eastAsia="en-US"/>
              </w:rPr>
              <w:t xml:space="preserve">Chuẩn đầu ra </w:t>
            </w:r>
            <w:r w:rsidRPr="000E30CE">
              <w:rPr>
                <w:rFonts w:ascii="Times New Roman" w:hAnsi="Times New Roman"/>
                <w:b/>
                <w:noProof/>
                <w:color w:val="000000" w:themeColor="text1"/>
                <w:sz w:val="24"/>
                <w:szCs w:val="24"/>
                <w:lang w:val="vi-VN" w:eastAsia="en-US"/>
              </w:rPr>
              <w:t>học phần</w:t>
            </w:r>
          </w:p>
        </w:tc>
      </w:tr>
      <w:tr w:rsidR="005C0CF0" w:rsidRPr="000E30CE" w:rsidTr="007D1550">
        <w:trPr>
          <w:trHeight w:val="251"/>
          <w:jc w:val="center"/>
        </w:trPr>
        <w:tc>
          <w:tcPr>
            <w:tcW w:w="1711" w:type="dxa"/>
            <w:vMerge w:val="restart"/>
          </w:tcPr>
          <w:p w:rsidR="00FE38CE" w:rsidRPr="000E30CE" w:rsidRDefault="007D1550" w:rsidP="00DB3344">
            <w:pPr>
              <w:widowControl w:val="0"/>
              <w:suppressAutoHyphens w:val="0"/>
              <w:spacing w:line="276" w:lineRule="auto"/>
              <w:jc w:val="center"/>
              <w:rPr>
                <w:rFonts w:ascii="Times New Roman" w:hAnsi="Times New Roman"/>
                <w:noProof/>
                <w:color w:val="000000" w:themeColor="text1"/>
                <w:sz w:val="24"/>
                <w:szCs w:val="24"/>
                <w:lang w:eastAsia="en-US"/>
              </w:rPr>
            </w:pPr>
            <w:proofErr w:type="spellStart"/>
            <w:r w:rsidRPr="000E30CE">
              <w:rPr>
                <w:rFonts w:ascii="Times New Roman" w:hAnsi="Times New Roman"/>
                <w:b/>
                <w:sz w:val="24"/>
                <w:szCs w:val="24"/>
              </w:rPr>
              <w:t>Chương</w:t>
            </w:r>
            <w:proofErr w:type="spellEnd"/>
            <w:r w:rsidRPr="000E30CE">
              <w:rPr>
                <w:rFonts w:ascii="Times New Roman" w:hAnsi="Times New Roman"/>
                <w:b/>
                <w:sz w:val="24"/>
                <w:szCs w:val="24"/>
              </w:rPr>
              <w:t xml:space="preserve"> 1</w:t>
            </w:r>
          </w:p>
        </w:tc>
        <w:tc>
          <w:tcPr>
            <w:tcW w:w="7859" w:type="dxa"/>
          </w:tcPr>
          <w:p w:rsidR="00FE38CE" w:rsidRPr="000E30CE" w:rsidRDefault="00A644CD" w:rsidP="00DB3344">
            <w:pPr>
              <w:autoSpaceDE w:val="0"/>
              <w:autoSpaceDN w:val="0"/>
              <w:adjustRightInd w:val="0"/>
              <w:spacing w:line="288" w:lineRule="auto"/>
              <w:jc w:val="both"/>
              <w:rPr>
                <w:rFonts w:ascii="Times New Roman" w:hAnsi="Times New Roman"/>
                <w:b/>
                <w:sz w:val="24"/>
                <w:szCs w:val="24"/>
                <w:lang w:val="nb-NO"/>
              </w:rPr>
            </w:pPr>
            <w:r w:rsidRPr="000E30CE">
              <w:rPr>
                <w:rFonts w:ascii="Times New Roman" w:hAnsi="Times New Roman"/>
                <w:b/>
                <w:sz w:val="24"/>
                <w:szCs w:val="24"/>
                <w:lang w:val="nb-NO"/>
              </w:rPr>
              <w:t>Các mối nguy trong quá trình lao động</w:t>
            </w:r>
          </w:p>
        </w:tc>
      </w:tr>
      <w:tr w:rsidR="005C0CF0" w:rsidRPr="000E30CE" w:rsidTr="007D1550">
        <w:trPr>
          <w:trHeight w:val="251"/>
          <w:jc w:val="center"/>
        </w:trPr>
        <w:tc>
          <w:tcPr>
            <w:tcW w:w="1711" w:type="dxa"/>
            <w:vMerge/>
          </w:tcPr>
          <w:p w:rsidR="00FE38CE" w:rsidRPr="000E30CE" w:rsidRDefault="00FE38CE" w:rsidP="00DB3344">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numPr>
                <w:ilvl w:val="0"/>
                <w:numId w:val="5"/>
              </w:numPr>
              <w:spacing w:line="264" w:lineRule="auto"/>
              <w:ind w:left="329" w:hanging="329"/>
              <w:rPr>
                <w:rFonts w:ascii="Times New Roman" w:hAnsi="Times New Roman"/>
                <w:bCs/>
                <w:color w:val="000000"/>
                <w:sz w:val="24"/>
                <w:szCs w:val="24"/>
              </w:rPr>
            </w:pPr>
            <w:proofErr w:type="spellStart"/>
            <w:r w:rsidRPr="000E30CE">
              <w:rPr>
                <w:rFonts w:ascii="Times New Roman" w:hAnsi="Times New Roman"/>
                <w:bCs/>
                <w:color w:val="000000"/>
                <w:sz w:val="24"/>
                <w:szCs w:val="24"/>
              </w:rPr>
              <w:t>Tầm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quan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trọng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soát</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p>
          <w:p w:rsidR="00A644CD" w:rsidRPr="000E30CE" w:rsidRDefault="00A644CD" w:rsidP="005C32CB">
            <w:pPr>
              <w:numPr>
                <w:ilvl w:val="0"/>
                <w:numId w:val="5"/>
              </w:numPr>
              <w:spacing w:line="264" w:lineRule="auto"/>
              <w:ind w:left="329" w:hanging="329"/>
              <w:rPr>
                <w:rFonts w:ascii="Times New Roman" w:hAnsi="Times New Roman"/>
                <w:bCs/>
                <w:color w:val="000000"/>
                <w:sz w:val="24"/>
                <w:szCs w:val="24"/>
              </w:rPr>
            </w:pP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nguy</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phổ</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biến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người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lao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động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có</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thể</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bắt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gặp</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trong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công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việc</w:t>
            </w:r>
            <w:proofErr w:type="spellEnd"/>
          </w:p>
          <w:p w:rsidR="00530466" w:rsidRPr="000E30CE" w:rsidRDefault="00A644CD" w:rsidP="005C32CB">
            <w:pPr>
              <w:numPr>
                <w:ilvl w:val="0"/>
                <w:numId w:val="5"/>
              </w:numPr>
              <w:spacing w:line="264" w:lineRule="auto"/>
              <w:ind w:left="329" w:hanging="329"/>
              <w:rPr>
                <w:rFonts w:ascii="Times New Roman" w:hAnsi="Times New Roman"/>
                <w:bCs/>
                <w:i/>
                <w:color w:val="000000"/>
                <w:sz w:val="24"/>
                <w:szCs w:val="24"/>
              </w:rPr>
            </w:pPr>
            <w:proofErr w:type="spellStart"/>
            <w:r w:rsidRPr="000E30CE">
              <w:rPr>
                <w:rFonts w:ascii="Times New Roman" w:hAnsi="Times New Roman"/>
                <w:bCs/>
                <w:color w:val="000000"/>
                <w:sz w:val="24"/>
                <w:szCs w:val="24"/>
              </w:rPr>
              <w:t>Đặc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thù</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sức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khỏe</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người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lao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động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trong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số</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ngành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công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nghiệp</w:t>
            </w:r>
            <w:proofErr w:type="spellEnd"/>
          </w:p>
        </w:tc>
      </w:tr>
      <w:tr w:rsidR="005C0CF0" w:rsidRPr="000E30CE" w:rsidTr="007D1550">
        <w:trPr>
          <w:jc w:val="center"/>
        </w:trPr>
        <w:tc>
          <w:tcPr>
            <w:tcW w:w="1711" w:type="dxa"/>
            <w:vMerge w:val="restart"/>
          </w:tcPr>
          <w:p w:rsidR="00530466" w:rsidRPr="000E30CE" w:rsidRDefault="007D1550" w:rsidP="00DB3344">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roofErr w:type="spellStart"/>
            <w:r w:rsidRPr="000E30CE">
              <w:rPr>
                <w:rFonts w:ascii="Times New Roman" w:hAnsi="Times New Roman"/>
                <w:b/>
                <w:sz w:val="24"/>
                <w:szCs w:val="24"/>
              </w:rPr>
              <w:t>Chương</w:t>
            </w:r>
            <w:proofErr w:type="spellEnd"/>
            <w:r w:rsidRPr="000E30CE">
              <w:rPr>
                <w:rFonts w:ascii="Times New Roman" w:hAnsi="Times New Roman"/>
                <w:b/>
                <w:sz w:val="24"/>
                <w:szCs w:val="24"/>
              </w:rPr>
              <w:t xml:space="preserve"> 2</w:t>
            </w:r>
          </w:p>
        </w:tc>
        <w:tc>
          <w:tcPr>
            <w:tcW w:w="7859" w:type="dxa"/>
          </w:tcPr>
          <w:p w:rsidR="00FE38CE" w:rsidRPr="000E30CE" w:rsidRDefault="00A644CD" w:rsidP="00DB334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0E30CE">
              <w:rPr>
                <w:rFonts w:ascii="Times New Roman" w:hAnsi="Times New Roman"/>
                <w:b/>
                <w:sz w:val="24"/>
                <w:szCs w:val="24"/>
                <w:lang w:val="nb-NO"/>
              </w:rPr>
              <w:t>Tiêu chuẩn quản lý an toàn quá trình của Hoa Kỳ</w:t>
            </w:r>
          </w:p>
        </w:tc>
      </w:tr>
      <w:tr w:rsidR="005C0CF0" w:rsidRPr="000E30CE" w:rsidTr="007D1550">
        <w:trPr>
          <w:jc w:val="center"/>
        </w:trPr>
        <w:tc>
          <w:tcPr>
            <w:tcW w:w="1711" w:type="dxa"/>
            <w:vMerge/>
          </w:tcPr>
          <w:p w:rsidR="00FE38CE" w:rsidRPr="000E30CE" w:rsidRDefault="00FE38CE"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color w:val="000000"/>
                <w:sz w:val="24"/>
                <w:szCs w:val="24"/>
              </w:rPr>
              <w:t>Đối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tượng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áp</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dụng</w:t>
            </w:r>
            <w:proofErr w:type="spellEnd"/>
          </w:p>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niệm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tiêu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chuẩn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lý</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trình</w:t>
            </w:r>
            <w:proofErr w:type="spellEnd"/>
          </w:p>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tắc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soát</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hệ</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thống</w:t>
            </w:r>
            <w:proofErr w:type="spellEnd"/>
          </w:p>
          <w:p w:rsidR="00530466" w:rsidRPr="000E30CE" w:rsidRDefault="00A644CD" w:rsidP="005C32CB">
            <w:pPr>
              <w:widowControl w:val="0"/>
              <w:numPr>
                <w:ilvl w:val="0"/>
                <w:numId w:val="5"/>
              </w:numPr>
              <w:spacing w:line="276" w:lineRule="auto"/>
              <w:ind w:left="328"/>
              <w:rPr>
                <w:rFonts w:ascii="Times New Roman" w:hAnsi="Times New Roman"/>
                <w:i/>
                <w:color w:val="000000"/>
                <w:sz w:val="24"/>
                <w:szCs w:val="24"/>
              </w:rPr>
            </w:pPr>
            <w:r w:rsidRPr="000E30CE">
              <w:rPr>
                <w:rFonts w:ascii="Times New Roman" w:hAnsi="Times New Roman"/>
                <w:bCs/>
                <w:color w:val="000000"/>
                <w:sz w:val="24"/>
                <w:szCs w:val="24"/>
              </w:rPr>
              <w:t xml:space="preserve">Xu </w:t>
            </w:r>
            <w:proofErr w:type="spellStart"/>
            <w:r w:rsidRPr="000E30CE">
              <w:rPr>
                <w:rFonts w:ascii="Times New Roman" w:hAnsi="Times New Roman"/>
                <w:bCs/>
                <w:color w:val="000000"/>
                <w:sz w:val="24"/>
                <w:szCs w:val="24"/>
              </w:rPr>
              <w:t>hướng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phát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triển</w:t>
            </w:r>
            <w:proofErr w:type="spellEnd"/>
          </w:p>
        </w:tc>
      </w:tr>
      <w:tr w:rsidR="007D1550" w:rsidRPr="000E30CE" w:rsidTr="007D1550">
        <w:trPr>
          <w:jc w:val="center"/>
        </w:trPr>
        <w:tc>
          <w:tcPr>
            <w:tcW w:w="1711" w:type="dxa"/>
            <w:vMerge w:val="restart"/>
          </w:tcPr>
          <w:p w:rsidR="007D1550" w:rsidRPr="000E30CE" w:rsidRDefault="007D1550"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3</w:t>
            </w:r>
          </w:p>
        </w:tc>
        <w:tc>
          <w:tcPr>
            <w:tcW w:w="7859" w:type="dxa"/>
          </w:tcPr>
          <w:p w:rsidR="007D1550" w:rsidRPr="000E30CE" w:rsidRDefault="00A644CD" w:rsidP="00DB334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0E30CE">
              <w:rPr>
                <w:rFonts w:ascii="Times New Roman" w:hAnsi="Times New Roman"/>
                <w:b/>
                <w:sz w:val="24"/>
                <w:szCs w:val="24"/>
                <w:lang w:val="nb-NO"/>
              </w:rPr>
              <w:t>Hệ thống quản lý an toàn sức khỏe người lao động OHSAS 18001</w:t>
            </w:r>
            <w:r w:rsidR="002114C2" w:rsidRPr="000E30CE">
              <w:rPr>
                <w:rFonts w:ascii="Times New Roman" w:hAnsi="Times New Roman"/>
                <w:b/>
                <w:sz w:val="24"/>
                <w:szCs w:val="24"/>
              </w:rPr>
              <w:t xml:space="preserve"> </w:t>
            </w:r>
          </w:p>
        </w:tc>
      </w:tr>
      <w:tr w:rsidR="007D1550" w:rsidRPr="000E30CE" w:rsidTr="007D1550">
        <w:trPr>
          <w:jc w:val="center"/>
        </w:trPr>
        <w:tc>
          <w:tcPr>
            <w:tcW w:w="1711" w:type="dxa"/>
            <w:vMerge/>
          </w:tcPr>
          <w:p w:rsidR="007D1550" w:rsidRPr="000E30CE" w:rsidRDefault="007D1550"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color w:val="000000"/>
                <w:sz w:val="24"/>
                <w:szCs w:val="24"/>
              </w:rPr>
              <w:t>Đối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tượng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áp</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dụng</w:t>
            </w:r>
            <w:proofErr w:type="spellEnd"/>
          </w:p>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niệm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tiêu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chuẩn</w:t>
            </w:r>
            <w:proofErr w:type="spellEnd"/>
            <w:r w:rsidRPr="000E30CE">
              <w:rPr>
                <w:rFonts w:ascii="Times New Roman" w:hAnsi="Times New Roman"/>
                <w:bCs/>
                <w:color w:val="000000"/>
                <w:sz w:val="24"/>
                <w:szCs w:val="24"/>
              </w:rPr>
              <w:t xml:space="preserve"> OHSAS 18001</w:t>
            </w:r>
          </w:p>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tắc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soát</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hệ</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thống</w:t>
            </w:r>
            <w:proofErr w:type="spellEnd"/>
          </w:p>
          <w:p w:rsidR="007D1550" w:rsidRPr="000E30CE" w:rsidRDefault="00A644CD" w:rsidP="005C32CB">
            <w:pPr>
              <w:widowControl w:val="0"/>
              <w:numPr>
                <w:ilvl w:val="0"/>
                <w:numId w:val="5"/>
              </w:numPr>
              <w:spacing w:line="276" w:lineRule="auto"/>
              <w:ind w:left="328"/>
              <w:rPr>
                <w:rFonts w:ascii="Times New Roman" w:hAnsi="Times New Roman"/>
                <w:i/>
                <w:color w:val="000000"/>
                <w:sz w:val="24"/>
                <w:szCs w:val="24"/>
              </w:rPr>
            </w:pPr>
            <w:r w:rsidRPr="000E30CE">
              <w:rPr>
                <w:rFonts w:ascii="Times New Roman" w:hAnsi="Times New Roman"/>
                <w:bCs/>
                <w:color w:val="000000"/>
                <w:sz w:val="24"/>
                <w:szCs w:val="24"/>
              </w:rPr>
              <w:t xml:space="preserve">Xu </w:t>
            </w:r>
            <w:proofErr w:type="spellStart"/>
            <w:r w:rsidRPr="000E30CE">
              <w:rPr>
                <w:rFonts w:ascii="Times New Roman" w:hAnsi="Times New Roman"/>
                <w:bCs/>
                <w:color w:val="000000"/>
                <w:sz w:val="24"/>
                <w:szCs w:val="24"/>
              </w:rPr>
              <w:t>hướng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phát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triển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tích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hợp</w:t>
            </w:r>
            <w:proofErr w:type="spellEnd"/>
          </w:p>
        </w:tc>
      </w:tr>
      <w:tr w:rsidR="007D1550" w:rsidRPr="000E30CE" w:rsidTr="007D1550">
        <w:trPr>
          <w:jc w:val="center"/>
        </w:trPr>
        <w:tc>
          <w:tcPr>
            <w:tcW w:w="1711" w:type="dxa"/>
            <w:vMerge w:val="restart"/>
          </w:tcPr>
          <w:p w:rsidR="007D1550" w:rsidRPr="000E30CE" w:rsidRDefault="007D1550"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4</w:t>
            </w:r>
          </w:p>
        </w:tc>
        <w:tc>
          <w:tcPr>
            <w:tcW w:w="7859" w:type="dxa"/>
          </w:tcPr>
          <w:p w:rsidR="007D1550" w:rsidRPr="000E30CE" w:rsidRDefault="00A644CD" w:rsidP="00DB3344">
            <w:pPr>
              <w:suppressAutoHyphens w:val="0"/>
              <w:rPr>
                <w:rFonts w:ascii="Times New Roman" w:eastAsia="Calibri" w:hAnsi="Times New Roman"/>
                <w:b/>
                <w:bCs/>
                <w:sz w:val="24"/>
                <w:szCs w:val="24"/>
                <w:lang w:val="pt-BR" w:eastAsia="en-US"/>
              </w:rPr>
            </w:pPr>
            <w:r w:rsidRPr="000E30CE">
              <w:rPr>
                <w:rFonts w:ascii="Times New Roman" w:hAnsi="Times New Roman"/>
                <w:b/>
                <w:sz w:val="24"/>
                <w:szCs w:val="24"/>
                <w:lang w:val="nb-NO"/>
              </w:rPr>
              <w:t>Nguyên nhân, hậu quả và quản lý tổn thất</w:t>
            </w:r>
          </w:p>
        </w:tc>
      </w:tr>
      <w:tr w:rsidR="007D1550" w:rsidRPr="000E30CE" w:rsidTr="007D1550">
        <w:trPr>
          <w:jc w:val="center"/>
        </w:trPr>
        <w:tc>
          <w:tcPr>
            <w:tcW w:w="1711" w:type="dxa"/>
            <w:vMerge/>
          </w:tcPr>
          <w:p w:rsidR="007D1550" w:rsidRPr="000E30CE" w:rsidRDefault="007D1550"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Phân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biệt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loại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nhân</w:t>
            </w:r>
            <w:proofErr w:type="spellEnd"/>
          </w:p>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loại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hình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nhân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ứng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dụng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trong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thực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tế</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điều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tra</w:t>
            </w:r>
            <w:proofErr w:type="spellEnd"/>
            <w:r w:rsidRPr="000E30CE">
              <w:rPr>
                <w:rFonts w:ascii="Times New Roman" w:hAnsi="Times New Roman"/>
                <w:bCs/>
                <w:color w:val="000000"/>
                <w:sz w:val="24"/>
                <w:szCs w:val="24"/>
              </w:rPr>
              <w:t xml:space="preserve"> tai </w:t>
            </w:r>
            <w:proofErr w:type="spellStart"/>
            <w:r w:rsidRPr="000E30CE">
              <w:rPr>
                <w:rFonts w:ascii="Times New Roman" w:hAnsi="Times New Roman"/>
                <w:bCs/>
                <w:color w:val="000000"/>
                <w:sz w:val="24"/>
                <w:szCs w:val="24"/>
              </w:rPr>
              <w:t>nạn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sự</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cố</w:t>
            </w:r>
            <w:proofErr w:type="spellEnd"/>
          </w:p>
          <w:p w:rsidR="007D1550"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Phương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thức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lý</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tổn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thất</w:t>
            </w:r>
            <w:proofErr w:type="spellEnd"/>
          </w:p>
        </w:tc>
      </w:tr>
      <w:tr w:rsidR="007D1550" w:rsidRPr="000E30CE" w:rsidTr="007D1550">
        <w:trPr>
          <w:jc w:val="center"/>
        </w:trPr>
        <w:tc>
          <w:tcPr>
            <w:tcW w:w="1711" w:type="dxa"/>
            <w:vMerge w:val="restart"/>
          </w:tcPr>
          <w:p w:rsidR="007D1550" w:rsidRPr="000E30CE" w:rsidRDefault="007D1550"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5</w:t>
            </w:r>
          </w:p>
        </w:tc>
        <w:tc>
          <w:tcPr>
            <w:tcW w:w="7859" w:type="dxa"/>
          </w:tcPr>
          <w:p w:rsidR="007D1550" w:rsidRPr="000E30CE" w:rsidRDefault="00A644CD" w:rsidP="00DB3344">
            <w:pPr>
              <w:autoSpaceDE w:val="0"/>
              <w:autoSpaceDN w:val="0"/>
              <w:adjustRightInd w:val="0"/>
              <w:spacing w:line="288" w:lineRule="auto"/>
              <w:jc w:val="both"/>
              <w:rPr>
                <w:rFonts w:ascii="Times New Roman" w:hAnsi="Times New Roman"/>
                <w:b/>
                <w:sz w:val="24"/>
                <w:szCs w:val="24"/>
                <w:lang w:val="nb-NO"/>
              </w:rPr>
            </w:pPr>
            <w:r w:rsidRPr="000E30CE">
              <w:rPr>
                <w:rFonts w:ascii="Times New Roman" w:hAnsi="Times New Roman"/>
                <w:b/>
                <w:sz w:val="24"/>
                <w:szCs w:val="24"/>
                <w:lang w:val="nb-NO"/>
              </w:rPr>
              <w:t>Đo lường an toàn</w:t>
            </w:r>
          </w:p>
        </w:tc>
      </w:tr>
      <w:tr w:rsidR="007D1550" w:rsidRPr="000E30CE" w:rsidTr="007D1550">
        <w:trPr>
          <w:jc w:val="center"/>
        </w:trPr>
        <w:tc>
          <w:tcPr>
            <w:tcW w:w="1711" w:type="dxa"/>
            <w:vMerge/>
          </w:tcPr>
          <w:p w:rsidR="007D1550" w:rsidRPr="000E30CE" w:rsidRDefault="007D1550"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widowControl w:val="0"/>
              <w:numPr>
                <w:ilvl w:val="0"/>
                <w:numId w:val="5"/>
              </w:numPr>
              <w:spacing w:line="276" w:lineRule="auto"/>
              <w:ind w:left="328"/>
              <w:rPr>
                <w:rFonts w:ascii="Times New Roman" w:hAnsi="Times New Roman"/>
                <w:color w:val="000000"/>
                <w:sz w:val="24"/>
                <w:szCs w:val="24"/>
              </w:rPr>
            </w:pPr>
            <w:proofErr w:type="spellStart"/>
            <w:r w:rsidRPr="000E30CE">
              <w:rPr>
                <w:rFonts w:ascii="Times New Roman" w:hAnsi="Times New Roman"/>
                <w:bCs/>
                <w:color w:val="000000"/>
                <w:sz w:val="24"/>
                <w:szCs w:val="24"/>
              </w:rPr>
              <w:t>Yêu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cầu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công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cụ</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lường</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p>
          <w:p w:rsidR="007D1550" w:rsidRPr="000E30CE" w:rsidRDefault="00A644CD" w:rsidP="005C32CB">
            <w:pPr>
              <w:widowControl w:val="0"/>
              <w:numPr>
                <w:ilvl w:val="0"/>
                <w:numId w:val="5"/>
              </w:numPr>
              <w:spacing w:line="276" w:lineRule="auto"/>
              <w:ind w:left="328"/>
              <w:rPr>
                <w:rFonts w:ascii="Times New Roman" w:hAnsi="Times New Roman"/>
                <w:i/>
                <w:color w:val="000000"/>
                <w:sz w:val="24"/>
                <w:szCs w:val="24"/>
              </w:rPr>
            </w:pPr>
            <w:proofErr w:type="spellStart"/>
            <w:r w:rsidRPr="000E30CE">
              <w:rPr>
                <w:rFonts w:ascii="Times New Roman" w:hAnsi="Times New Roman"/>
                <w:bCs/>
                <w:color w:val="000000"/>
                <w:sz w:val="24"/>
                <w:szCs w:val="24"/>
              </w:rPr>
              <w:t>Biết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phương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thức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giai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đoạn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tai </w:t>
            </w:r>
            <w:proofErr w:type="spellStart"/>
            <w:r w:rsidRPr="000E30CE">
              <w:rPr>
                <w:rFonts w:ascii="Times New Roman" w:hAnsi="Times New Roman"/>
                <w:bCs/>
                <w:color w:val="000000"/>
                <w:sz w:val="24"/>
                <w:szCs w:val="24"/>
              </w:rPr>
              <w:t>nạn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sự</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cố</w:t>
            </w:r>
            <w:proofErr w:type="spellEnd"/>
          </w:p>
        </w:tc>
      </w:tr>
      <w:tr w:rsidR="007D1550" w:rsidRPr="000E30CE" w:rsidTr="007D1550">
        <w:trPr>
          <w:jc w:val="center"/>
        </w:trPr>
        <w:tc>
          <w:tcPr>
            <w:tcW w:w="1711" w:type="dxa"/>
            <w:vMerge w:val="restart"/>
          </w:tcPr>
          <w:p w:rsidR="007D1550" w:rsidRPr="000E30CE" w:rsidRDefault="007D1550"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6</w:t>
            </w:r>
          </w:p>
        </w:tc>
        <w:tc>
          <w:tcPr>
            <w:tcW w:w="7859" w:type="dxa"/>
          </w:tcPr>
          <w:p w:rsidR="007D1550" w:rsidRPr="000E30CE" w:rsidRDefault="00A644CD" w:rsidP="00DB3344">
            <w:pPr>
              <w:tabs>
                <w:tab w:val="left" w:pos="1440"/>
              </w:tabs>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0E30CE">
              <w:rPr>
                <w:rFonts w:ascii="Times New Roman" w:hAnsi="Times New Roman"/>
                <w:b/>
                <w:sz w:val="24"/>
                <w:szCs w:val="24"/>
                <w:lang w:val="nb-NO"/>
              </w:rPr>
              <w:t>Đánh giá rủi ro</w:t>
            </w:r>
          </w:p>
        </w:tc>
      </w:tr>
      <w:tr w:rsidR="007D1550" w:rsidRPr="000E30CE" w:rsidTr="007D1550">
        <w:trPr>
          <w:jc w:val="center"/>
        </w:trPr>
        <w:tc>
          <w:tcPr>
            <w:tcW w:w="1711" w:type="dxa"/>
            <w:vMerge/>
          </w:tcPr>
          <w:p w:rsidR="007D1550" w:rsidRPr="000E30CE" w:rsidRDefault="007D1550"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widowControl w:val="0"/>
              <w:numPr>
                <w:ilvl w:val="0"/>
                <w:numId w:val="5"/>
              </w:numPr>
              <w:spacing w:line="276" w:lineRule="auto"/>
              <w:ind w:left="238" w:hanging="238"/>
              <w:rPr>
                <w:rFonts w:ascii="Times New Roman" w:hAnsi="Times New Roman"/>
                <w:noProof/>
                <w:color w:val="000000" w:themeColor="text1"/>
                <w:sz w:val="24"/>
                <w:szCs w:val="24"/>
                <w:lang w:eastAsia="en-US"/>
              </w:rPr>
            </w:pPr>
            <w:proofErr w:type="spellStart"/>
            <w:r w:rsidRPr="000E30CE">
              <w:rPr>
                <w:rFonts w:ascii="Times New Roman" w:hAnsi="Times New Roman"/>
                <w:color w:val="000000"/>
                <w:sz w:val="24"/>
                <w:szCs w:val="24"/>
              </w:rPr>
              <w:t>Hiểu</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được</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bản</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chất</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của</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rủi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ro</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đo</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lường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rủi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ro</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tiêu</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chuẩn</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chấp</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nhận</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rủi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ro</w:t>
            </w:r>
            <w:proofErr w:type="spellEnd"/>
          </w:p>
          <w:p w:rsidR="007D1550" w:rsidRPr="000E30CE" w:rsidRDefault="00A644CD" w:rsidP="005C32CB">
            <w:pPr>
              <w:widowControl w:val="0"/>
              <w:numPr>
                <w:ilvl w:val="0"/>
                <w:numId w:val="5"/>
              </w:numPr>
              <w:spacing w:line="276" w:lineRule="auto"/>
              <w:ind w:left="238" w:hanging="238"/>
              <w:rPr>
                <w:rFonts w:ascii="Times New Roman" w:hAnsi="Times New Roman"/>
                <w:noProof/>
                <w:color w:val="000000" w:themeColor="text1"/>
                <w:sz w:val="24"/>
                <w:szCs w:val="24"/>
                <w:lang w:eastAsia="en-US"/>
              </w:rPr>
            </w:pPr>
            <w:proofErr w:type="spellStart"/>
            <w:r w:rsidRPr="000E30CE">
              <w:rPr>
                <w:rFonts w:ascii="Times New Roman" w:hAnsi="Times New Roman"/>
                <w:color w:val="000000"/>
                <w:sz w:val="24"/>
                <w:szCs w:val="24"/>
              </w:rPr>
              <w:t>Nắm</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được</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bản</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chất</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phương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pháp</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đánh</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giá</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rủi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ro</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định</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lượng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và</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định</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tính</w:t>
            </w:r>
            <w:proofErr w:type="spellEnd"/>
          </w:p>
        </w:tc>
      </w:tr>
      <w:tr w:rsidR="007D1550" w:rsidRPr="000E30CE" w:rsidTr="007D1550">
        <w:trPr>
          <w:jc w:val="center"/>
        </w:trPr>
        <w:tc>
          <w:tcPr>
            <w:tcW w:w="1711" w:type="dxa"/>
            <w:vMerge w:val="restart"/>
          </w:tcPr>
          <w:p w:rsidR="007D1550" w:rsidRPr="000E30CE" w:rsidRDefault="005C1744"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7</w:t>
            </w:r>
          </w:p>
        </w:tc>
        <w:tc>
          <w:tcPr>
            <w:tcW w:w="7859" w:type="dxa"/>
          </w:tcPr>
          <w:p w:rsidR="007D1550" w:rsidRPr="000E30CE" w:rsidRDefault="00A644CD" w:rsidP="00DB3344">
            <w:pPr>
              <w:autoSpaceDE w:val="0"/>
              <w:autoSpaceDN w:val="0"/>
              <w:adjustRightInd w:val="0"/>
              <w:spacing w:line="288" w:lineRule="auto"/>
              <w:jc w:val="both"/>
              <w:rPr>
                <w:rFonts w:ascii="Times New Roman" w:hAnsi="Times New Roman"/>
                <w:b/>
                <w:sz w:val="24"/>
                <w:szCs w:val="24"/>
                <w:lang w:val="nb-NO"/>
              </w:rPr>
            </w:pPr>
            <w:r w:rsidRPr="000E30CE">
              <w:rPr>
                <w:rFonts w:ascii="Times New Roman" w:hAnsi="Times New Roman"/>
                <w:b/>
                <w:sz w:val="24"/>
                <w:szCs w:val="24"/>
                <w:lang w:val="nb-NO"/>
              </w:rPr>
              <w:t>Làm việc với các chất dễ cháy nổ</w:t>
            </w:r>
          </w:p>
        </w:tc>
      </w:tr>
      <w:tr w:rsidR="007D1550" w:rsidRPr="000E30CE" w:rsidTr="007D1550">
        <w:trPr>
          <w:jc w:val="center"/>
        </w:trPr>
        <w:tc>
          <w:tcPr>
            <w:tcW w:w="1711" w:type="dxa"/>
            <w:vMerge/>
          </w:tcPr>
          <w:p w:rsidR="007D1550" w:rsidRPr="000E30CE" w:rsidRDefault="007D1550"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7D1550" w:rsidRPr="000E30CE" w:rsidRDefault="00A644CD" w:rsidP="00DB3344">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0E30CE">
              <w:rPr>
                <w:rFonts w:ascii="Times New Roman" w:hAnsi="Times New Roman"/>
                <w:bCs/>
                <w:color w:val="000000"/>
                <w:sz w:val="24"/>
                <w:szCs w:val="24"/>
              </w:rPr>
              <w:t>Nhận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dạng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mối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nguy</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biệt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biện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pháp</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ngăn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ngừa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giảm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thiểu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làm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việc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với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chất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dễ</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cháy</w:t>
            </w:r>
            <w:proofErr w:type="spellEnd"/>
          </w:p>
        </w:tc>
      </w:tr>
      <w:tr w:rsidR="007D1550" w:rsidRPr="000E30CE" w:rsidTr="007D1550">
        <w:trPr>
          <w:jc w:val="center"/>
        </w:trPr>
        <w:tc>
          <w:tcPr>
            <w:tcW w:w="1711" w:type="dxa"/>
            <w:vMerge w:val="restart"/>
          </w:tcPr>
          <w:p w:rsidR="007D1550" w:rsidRPr="000E30CE" w:rsidRDefault="005C1744"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8</w:t>
            </w:r>
          </w:p>
        </w:tc>
        <w:tc>
          <w:tcPr>
            <w:tcW w:w="7859" w:type="dxa"/>
          </w:tcPr>
          <w:p w:rsidR="007D1550" w:rsidRPr="000E30CE" w:rsidRDefault="00A644CD" w:rsidP="00DB334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0E30CE">
              <w:rPr>
                <w:rFonts w:ascii="Times New Roman" w:hAnsi="Times New Roman"/>
                <w:b/>
                <w:sz w:val="24"/>
                <w:szCs w:val="24"/>
                <w:lang w:val="nb-NO"/>
              </w:rPr>
              <w:t>Tiếng ồn</w:t>
            </w:r>
          </w:p>
        </w:tc>
      </w:tr>
      <w:tr w:rsidR="007D1550" w:rsidRPr="000E30CE" w:rsidTr="007D1550">
        <w:trPr>
          <w:jc w:val="center"/>
        </w:trPr>
        <w:tc>
          <w:tcPr>
            <w:tcW w:w="1711" w:type="dxa"/>
            <w:vMerge/>
          </w:tcPr>
          <w:p w:rsidR="007D1550" w:rsidRPr="000E30CE" w:rsidRDefault="007D1550"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7D1550" w:rsidRPr="000E30CE" w:rsidRDefault="00A644CD" w:rsidP="00DB3344">
            <w:pPr>
              <w:spacing w:line="264" w:lineRule="auto"/>
              <w:ind w:firstLine="47"/>
              <w:jc w:val="both"/>
              <w:rPr>
                <w:rFonts w:ascii="Times New Roman" w:hAnsi="Times New Roman"/>
                <w:bCs/>
                <w:color w:val="000000"/>
                <w:sz w:val="24"/>
                <w:szCs w:val="24"/>
              </w:rPr>
            </w:pP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chất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tiếng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ồn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yếu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tố</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ảnh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hưởng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thang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âm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bệnh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điếc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nghề</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nghiệp</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sử</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dụng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phương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tiện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phòng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chống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ồn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nhân</w:t>
            </w:r>
            <w:proofErr w:type="spellEnd"/>
          </w:p>
        </w:tc>
      </w:tr>
      <w:tr w:rsidR="005C1744" w:rsidRPr="000E30CE" w:rsidTr="007D1550">
        <w:trPr>
          <w:jc w:val="center"/>
        </w:trPr>
        <w:tc>
          <w:tcPr>
            <w:tcW w:w="1711" w:type="dxa"/>
            <w:vMerge w:val="restart"/>
          </w:tcPr>
          <w:p w:rsidR="005C1744" w:rsidRPr="000E30CE" w:rsidRDefault="005C1744" w:rsidP="00DB3344">
            <w:pPr>
              <w:suppressAutoHyphens w:val="0"/>
              <w:autoSpaceDE w:val="0"/>
              <w:autoSpaceDN w:val="0"/>
              <w:adjustRightInd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9</w:t>
            </w:r>
          </w:p>
        </w:tc>
        <w:tc>
          <w:tcPr>
            <w:tcW w:w="7859" w:type="dxa"/>
          </w:tcPr>
          <w:p w:rsidR="005C1744" w:rsidRPr="000E30CE" w:rsidRDefault="00A644CD" w:rsidP="00DB3344">
            <w:pPr>
              <w:autoSpaceDE w:val="0"/>
              <w:autoSpaceDN w:val="0"/>
              <w:adjustRightInd w:val="0"/>
              <w:spacing w:line="288" w:lineRule="auto"/>
              <w:jc w:val="both"/>
              <w:rPr>
                <w:rFonts w:ascii="Times New Roman" w:hAnsi="Times New Roman"/>
                <w:b/>
                <w:sz w:val="24"/>
                <w:szCs w:val="24"/>
                <w:lang w:val="nb-NO"/>
              </w:rPr>
            </w:pPr>
            <w:r w:rsidRPr="000E30CE">
              <w:rPr>
                <w:rFonts w:ascii="Times New Roman" w:hAnsi="Times New Roman"/>
                <w:b/>
                <w:sz w:val="24"/>
                <w:szCs w:val="24"/>
                <w:lang w:val="nb-NO"/>
              </w:rPr>
              <w:t xml:space="preserve">Môi trường và môi trường thành phần </w:t>
            </w:r>
          </w:p>
        </w:tc>
      </w:tr>
      <w:tr w:rsidR="005C1744" w:rsidRPr="000E30CE" w:rsidTr="007D1550">
        <w:trPr>
          <w:jc w:val="center"/>
        </w:trPr>
        <w:tc>
          <w:tcPr>
            <w:tcW w:w="1711" w:type="dxa"/>
            <w:vMerge/>
          </w:tcPr>
          <w:p w:rsidR="005C1744" w:rsidRPr="000E30CE" w:rsidRDefault="005C1744"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5C32CB">
            <w:pPr>
              <w:numPr>
                <w:ilvl w:val="0"/>
                <w:numId w:val="6"/>
              </w:numPr>
              <w:spacing w:line="264" w:lineRule="auto"/>
              <w:ind w:left="329" w:hanging="329"/>
              <w:jc w:val="both"/>
              <w:rPr>
                <w:rFonts w:ascii="Times New Roman" w:hAnsi="Times New Roman"/>
                <w:bCs/>
                <w:color w:val="000000"/>
                <w:sz w:val="24"/>
                <w:szCs w:val="24"/>
              </w:rPr>
            </w:pPr>
            <w:proofErr w:type="spellStart"/>
            <w:r w:rsidRPr="000E30CE">
              <w:rPr>
                <w:rFonts w:ascii="Times New Roman" w:hAnsi="Times New Roman"/>
                <w:bCs/>
                <w:color w:val="000000"/>
                <w:sz w:val="24"/>
                <w:szCs w:val="24"/>
              </w:rPr>
              <w:t>Trang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bị</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những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kiến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thức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về</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thành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phần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sinh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viên</w:t>
            </w:r>
            <w:proofErr w:type="spellEnd"/>
          </w:p>
          <w:p w:rsidR="005C1744" w:rsidRPr="000E30CE" w:rsidRDefault="00A644CD" w:rsidP="005C32CB">
            <w:pPr>
              <w:numPr>
                <w:ilvl w:val="0"/>
                <w:numId w:val="6"/>
              </w:numPr>
              <w:spacing w:line="264" w:lineRule="auto"/>
              <w:ind w:left="329" w:hanging="329"/>
              <w:jc w:val="both"/>
              <w:rPr>
                <w:rFonts w:ascii="Times New Roman" w:hAnsi="Times New Roman"/>
                <w:bCs/>
                <w:i/>
                <w:color w:val="000000"/>
                <w:sz w:val="24"/>
                <w:szCs w:val="24"/>
              </w:rPr>
            </w:pP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số</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hiện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tượng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cầu</w:t>
            </w:r>
            <w:proofErr w:type="spellEnd"/>
            <w:r w:rsidRPr="000E30CE">
              <w:rPr>
                <w:rFonts w:ascii="Times New Roman" w:hAnsi="Times New Roman"/>
                <w:bCs/>
                <w:i/>
                <w:color w:val="000000"/>
                <w:sz w:val="24"/>
                <w:szCs w:val="24"/>
              </w:rPr>
              <w:t xml:space="preserve"> </w:t>
            </w:r>
          </w:p>
        </w:tc>
      </w:tr>
      <w:tr w:rsidR="00A644CD" w:rsidRPr="000E30CE" w:rsidTr="007D1550">
        <w:trPr>
          <w:jc w:val="center"/>
        </w:trPr>
        <w:tc>
          <w:tcPr>
            <w:tcW w:w="1711" w:type="dxa"/>
            <w:vMerge w:val="restart"/>
          </w:tcPr>
          <w:p w:rsidR="00A644CD" w:rsidRPr="000E30CE" w:rsidRDefault="00A644CD"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10</w:t>
            </w:r>
          </w:p>
        </w:tc>
        <w:tc>
          <w:tcPr>
            <w:tcW w:w="7859" w:type="dxa"/>
          </w:tcPr>
          <w:p w:rsidR="00A644CD" w:rsidRPr="000E30CE" w:rsidRDefault="00A644CD" w:rsidP="00DB3344">
            <w:pPr>
              <w:autoSpaceDE w:val="0"/>
              <w:autoSpaceDN w:val="0"/>
              <w:adjustRightInd w:val="0"/>
              <w:spacing w:line="288" w:lineRule="auto"/>
              <w:jc w:val="both"/>
              <w:rPr>
                <w:rFonts w:ascii="Times New Roman" w:hAnsi="Times New Roman"/>
                <w:b/>
                <w:sz w:val="24"/>
                <w:szCs w:val="24"/>
                <w:lang w:val="nb-NO"/>
              </w:rPr>
            </w:pPr>
            <w:r w:rsidRPr="000E30CE">
              <w:rPr>
                <w:rFonts w:ascii="Times New Roman" w:hAnsi="Times New Roman"/>
                <w:b/>
                <w:sz w:val="24"/>
                <w:szCs w:val="24"/>
                <w:lang w:val="nb-NO"/>
              </w:rPr>
              <w:t xml:space="preserve">Đánh giá tác động môi trường </w:t>
            </w:r>
          </w:p>
        </w:tc>
      </w:tr>
      <w:tr w:rsidR="00A644CD" w:rsidRPr="000E30CE" w:rsidTr="007D1550">
        <w:trPr>
          <w:jc w:val="center"/>
        </w:trPr>
        <w:tc>
          <w:tcPr>
            <w:tcW w:w="1711" w:type="dxa"/>
            <w:vMerge/>
          </w:tcPr>
          <w:p w:rsidR="00A644CD" w:rsidRPr="000E30CE" w:rsidRDefault="00A644CD"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DB3344">
            <w:pPr>
              <w:spacing w:line="264" w:lineRule="auto"/>
              <w:jc w:val="both"/>
              <w:rPr>
                <w:rFonts w:ascii="Times New Roman" w:hAnsi="Times New Roman"/>
                <w:bCs/>
                <w:color w:val="000000"/>
                <w:sz w:val="24"/>
                <w:szCs w:val="24"/>
              </w:rPr>
            </w:pP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những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yêu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cầu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loại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báo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đánh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giá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động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theo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luật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pháp</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VN.</w:t>
            </w:r>
          </w:p>
        </w:tc>
      </w:tr>
      <w:tr w:rsidR="00A644CD" w:rsidRPr="000E30CE" w:rsidTr="007D1550">
        <w:trPr>
          <w:jc w:val="center"/>
        </w:trPr>
        <w:tc>
          <w:tcPr>
            <w:tcW w:w="1711" w:type="dxa"/>
            <w:vMerge w:val="restart"/>
          </w:tcPr>
          <w:p w:rsidR="00A644CD" w:rsidRPr="000E30CE" w:rsidRDefault="00DB3344"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11</w:t>
            </w:r>
          </w:p>
        </w:tc>
        <w:tc>
          <w:tcPr>
            <w:tcW w:w="7859" w:type="dxa"/>
          </w:tcPr>
          <w:p w:rsidR="00A644CD" w:rsidRPr="000E30CE" w:rsidRDefault="00A644CD" w:rsidP="00DB3344">
            <w:pPr>
              <w:spacing w:line="264" w:lineRule="auto"/>
              <w:jc w:val="both"/>
              <w:rPr>
                <w:rFonts w:ascii="Times New Roman" w:hAnsi="Times New Roman"/>
                <w:b/>
                <w:bCs/>
                <w:color w:val="000000"/>
                <w:sz w:val="24"/>
                <w:szCs w:val="24"/>
              </w:rPr>
            </w:pPr>
            <w:r w:rsidRPr="000E30CE">
              <w:rPr>
                <w:rFonts w:ascii="Times New Roman" w:hAnsi="Times New Roman"/>
                <w:b/>
                <w:sz w:val="24"/>
                <w:szCs w:val="24"/>
                <w:lang w:val="nb-NO"/>
              </w:rPr>
              <w:t>Sự cố tràn dầu</w:t>
            </w:r>
          </w:p>
        </w:tc>
      </w:tr>
      <w:tr w:rsidR="00A644CD" w:rsidRPr="000E30CE" w:rsidTr="007D1550">
        <w:trPr>
          <w:jc w:val="center"/>
        </w:trPr>
        <w:tc>
          <w:tcPr>
            <w:tcW w:w="1711" w:type="dxa"/>
            <w:vMerge/>
          </w:tcPr>
          <w:p w:rsidR="00A644CD" w:rsidRPr="000E30CE" w:rsidRDefault="00A644CD"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A644CD" w:rsidRPr="000E30CE" w:rsidRDefault="00A644CD" w:rsidP="00DB3344">
            <w:pPr>
              <w:spacing w:line="264" w:lineRule="auto"/>
              <w:jc w:val="both"/>
              <w:rPr>
                <w:rFonts w:ascii="Times New Roman" w:hAnsi="Times New Roman"/>
                <w:bCs/>
                <w:color w:val="000000"/>
                <w:sz w:val="24"/>
                <w:szCs w:val="24"/>
              </w:rPr>
            </w:pPr>
            <w:proofErr w:type="spellStart"/>
            <w:r w:rsidRPr="000E30CE">
              <w:rPr>
                <w:rFonts w:ascii="Times New Roman" w:hAnsi="Times New Roman"/>
                <w:bCs/>
                <w:color w:val="000000"/>
                <w:sz w:val="24"/>
                <w:szCs w:val="24"/>
              </w:rPr>
              <w:t>Hiểu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rõ</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về</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lý</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hoạt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động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số</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thiết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bị</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ứng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điển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hình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phổ</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biến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trong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máy</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lọc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hóa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dầu</w:t>
            </w:r>
            <w:proofErr w:type="spellEnd"/>
            <w:r w:rsidRPr="000E30CE">
              <w:rPr>
                <w:rFonts w:ascii="Times New Roman" w:hAnsi="Times New Roman"/>
                <w:bCs/>
                <w:color w:val="000000"/>
                <w:sz w:val="24"/>
                <w:szCs w:val="24"/>
              </w:rPr>
              <w:t>.</w:t>
            </w:r>
          </w:p>
        </w:tc>
      </w:tr>
      <w:tr w:rsidR="00DB3344" w:rsidRPr="000E30CE" w:rsidTr="007D1550">
        <w:trPr>
          <w:jc w:val="center"/>
        </w:trPr>
        <w:tc>
          <w:tcPr>
            <w:tcW w:w="1711" w:type="dxa"/>
            <w:vMerge w:val="restart"/>
          </w:tcPr>
          <w:p w:rsidR="00DB3344" w:rsidRPr="000E30CE" w:rsidRDefault="00DB3344"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b/>
                <w:noProof/>
                <w:color w:val="000000" w:themeColor="text1"/>
                <w:sz w:val="24"/>
                <w:szCs w:val="24"/>
                <w:lang w:eastAsia="en-US"/>
              </w:rPr>
              <w:t>Chương 12</w:t>
            </w:r>
          </w:p>
        </w:tc>
        <w:tc>
          <w:tcPr>
            <w:tcW w:w="7859" w:type="dxa"/>
          </w:tcPr>
          <w:p w:rsidR="00DB3344" w:rsidRPr="000E30CE" w:rsidRDefault="00DB3344" w:rsidP="00DB3344">
            <w:pPr>
              <w:autoSpaceDE w:val="0"/>
              <w:autoSpaceDN w:val="0"/>
              <w:adjustRightInd w:val="0"/>
              <w:spacing w:line="288" w:lineRule="auto"/>
              <w:jc w:val="both"/>
              <w:rPr>
                <w:rFonts w:ascii="Times New Roman" w:hAnsi="Times New Roman"/>
                <w:b/>
                <w:sz w:val="24"/>
                <w:szCs w:val="24"/>
                <w:lang w:val="nb-NO"/>
              </w:rPr>
            </w:pPr>
            <w:r w:rsidRPr="000E30CE">
              <w:rPr>
                <w:rFonts w:ascii="Times New Roman" w:hAnsi="Times New Roman"/>
                <w:b/>
                <w:sz w:val="24"/>
                <w:szCs w:val="24"/>
                <w:lang w:val="nb-NO"/>
              </w:rPr>
              <w:t>Quan trắc môi trường</w:t>
            </w:r>
          </w:p>
        </w:tc>
      </w:tr>
      <w:tr w:rsidR="00DB3344" w:rsidRPr="000E30CE" w:rsidTr="007D1550">
        <w:trPr>
          <w:jc w:val="center"/>
        </w:trPr>
        <w:tc>
          <w:tcPr>
            <w:tcW w:w="1711" w:type="dxa"/>
            <w:vMerge/>
          </w:tcPr>
          <w:p w:rsidR="00DB3344" w:rsidRPr="000E30CE" w:rsidRDefault="00DB3344" w:rsidP="00DB334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rsidR="00DB3344" w:rsidRPr="000E30CE" w:rsidRDefault="00DB3344" w:rsidP="00DB3344">
            <w:pPr>
              <w:spacing w:line="264" w:lineRule="auto"/>
              <w:jc w:val="both"/>
              <w:rPr>
                <w:rFonts w:ascii="Times New Roman" w:hAnsi="Times New Roman"/>
                <w:bCs/>
                <w:color w:val="000000"/>
                <w:sz w:val="24"/>
                <w:szCs w:val="24"/>
              </w:rPr>
            </w:pPr>
            <w:proofErr w:type="spellStart"/>
            <w:r w:rsidRPr="000E30CE">
              <w:rPr>
                <w:rFonts w:ascii="Times New Roman" w:hAnsi="Times New Roman"/>
                <w:bCs/>
                <w:color w:val="000000"/>
                <w:sz w:val="24"/>
                <w:szCs w:val="24"/>
              </w:rPr>
              <w:t>Hiểu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yêu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cầu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quan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trắc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p>
        </w:tc>
      </w:tr>
    </w:tbl>
    <w:p w:rsidR="00270CBA" w:rsidRPr="000E30CE" w:rsidRDefault="00270CBA" w:rsidP="00FE38CE">
      <w:pPr>
        <w:spacing w:line="276" w:lineRule="auto"/>
        <w:jc w:val="both"/>
        <w:rPr>
          <w:rFonts w:ascii="Times New Roman" w:hAnsi="Times New Roman"/>
          <w:bCs/>
          <w:color w:val="000000" w:themeColor="text1"/>
          <w:sz w:val="24"/>
          <w:szCs w:val="24"/>
        </w:rPr>
      </w:pPr>
    </w:p>
    <w:p w:rsidR="00DB3344" w:rsidRPr="000E30CE" w:rsidRDefault="00CC76DD" w:rsidP="00C52CD1">
      <w:pPr>
        <w:widowControl w:val="0"/>
        <w:spacing w:before="60"/>
        <w:rPr>
          <w:rFonts w:ascii="Times New Roman" w:hAnsi="Times New Roman"/>
          <w:b/>
          <w:color w:val="000000" w:themeColor="text1"/>
          <w:sz w:val="24"/>
          <w:szCs w:val="24"/>
        </w:rPr>
      </w:pPr>
      <w:proofErr w:type="gramStart"/>
      <w:r w:rsidRPr="000E30CE">
        <w:rPr>
          <w:rFonts w:ascii="Times New Roman" w:hAnsi="Times New Roman"/>
          <w:b/>
          <w:color w:val="000000" w:themeColor="text1"/>
          <w:sz w:val="24"/>
          <w:szCs w:val="24"/>
        </w:rPr>
        <w:t>3</w:t>
      </w:r>
      <w:r w:rsidR="007F7B41" w:rsidRPr="000E30CE">
        <w:rPr>
          <w:rFonts w:ascii="Times New Roman" w:hAnsi="Times New Roman"/>
          <w:b/>
          <w:color w:val="000000" w:themeColor="text1"/>
          <w:sz w:val="24"/>
          <w:szCs w:val="24"/>
        </w:rPr>
        <w:t>.</w:t>
      </w:r>
      <w:r w:rsidR="0034379A" w:rsidRPr="000E30CE">
        <w:rPr>
          <w:rFonts w:ascii="Times New Roman" w:hAnsi="Times New Roman"/>
          <w:b/>
          <w:color w:val="000000" w:themeColor="text1"/>
          <w:sz w:val="24"/>
          <w:szCs w:val="24"/>
        </w:rPr>
        <w:t>Học</w:t>
      </w:r>
      <w:proofErr w:type="gramEnd"/>
      <w:r w:rsidR="0034379A" w:rsidRPr="000E30CE">
        <w:rPr>
          <w:rFonts w:ascii="Times New Roman" w:hAnsi="Times New Roman"/>
          <w:b/>
          <w:color w:val="000000" w:themeColor="text1"/>
          <w:sz w:val="24"/>
          <w:szCs w:val="24"/>
        </w:rPr>
        <w:t xml:space="preserve"> </w:t>
      </w:r>
      <w:proofErr w:type="spellStart"/>
      <w:r w:rsidR="0034379A" w:rsidRPr="000E30CE">
        <w:rPr>
          <w:rFonts w:ascii="Times New Roman" w:hAnsi="Times New Roman"/>
          <w:b/>
          <w:color w:val="000000" w:themeColor="text1"/>
          <w:sz w:val="24"/>
          <w:szCs w:val="24"/>
        </w:rPr>
        <w:t>liệu</w:t>
      </w:r>
      <w:proofErr w:type="spellEnd"/>
    </w:p>
    <w:p w:rsidR="00DB3344" w:rsidRPr="000E30CE" w:rsidRDefault="00C52CD1"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[1</w:t>
      </w:r>
      <w:r w:rsidR="00DB3344" w:rsidRPr="000E30CE">
        <w:rPr>
          <w:rFonts w:ascii="Times New Roman" w:hAnsi="Times New Roman"/>
          <w:sz w:val="24"/>
          <w:szCs w:val="24"/>
        </w:rPr>
        <w:t xml:space="preserve">] </w:t>
      </w:r>
      <w:r w:rsidRPr="000E30CE">
        <w:rPr>
          <w:rFonts w:ascii="Times New Roman" w:hAnsi="Times New Roman"/>
          <w:i/>
          <w:sz w:val="24"/>
          <w:szCs w:val="24"/>
        </w:rPr>
        <w:t xml:space="preserve">Industrial safety and health management, </w:t>
      </w:r>
      <w:proofErr w:type="spellStart"/>
      <w:r w:rsidR="00DB3344" w:rsidRPr="000E30CE">
        <w:rPr>
          <w:rFonts w:ascii="Times New Roman" w:hAnsi="Times New Roman"/>
          <w:sz w:val="24"/>
          <w:szCs w:val="24"/>
        </w:rPr>
        <w:t>C.Ray</w:t>
      </w:r>
      <w:proofErr w:type="spellEnd"/>
      <w:r w:rsidR="00DB3344" w:rsidRPr="000E30CE">
        <w:rPr>
          <w:rFonts w:ascii="Times New Roman" w:hAnsi="Times New Roman"/>
          <w:sz w:val="24"/>
          <w:szCs w:val="24"/>
        </w:rPr>
        <w:t xml:space="preserve"> </w:t>
      </w:r>
      <w:proofErr w:type="spellStart"/>
      <w:r w:rsidR="00DB3344" w:rsidRPr="000E30CE">
        <w:rPr>
          <w:rFonts w:ascii="Times New Roman" w:hAnsi="Times New Roman"/>
          <w:sz w:val="24"/>
          <w:szCs w:val="24"/>
        </w:rPr>
        <w:t>Asfalh</w:t>
      </w:r>
      <w:proofErr w:type="spellEnd"/>
      <w:r w:rsidR="00DB3344" w:rsidRPr="000E30CE">
        <w:rPr>
          <w:rFonts w:ascii="Times New Roman" w:hAnsi="Times New Roman"/>
          <w:sz w:val="24"/>
          <w:szCs w:val="24"/>
        </w:rPr>
        <w:t xml:space="preserve">, David W </w:t>
      </w:r>
      <w:proofErr w:type="spellStart"/>
      <w:r w:rsidR="00DB3344" w:rsidRPr="000E30CE">
        <w:rPr>
          <w:rFonts w:ascii="Times New Roman" w:hAnsi="Times New Roman"/>
          <w:sz w:val="24"/>
          <w:szCs w:val="24"/>
        </w:rPr>
        <w:t>Rieske</w:t>
      </w:r>
      <w:proofErr w:type="spellEnd"/>
      <w:r w:rsidR="00DB3344" w:rsidRPr="000E30CE">
        <w:rPr>
          <w:rFonts w:ascii="Times New Roman" w:hAnsi="Times New Roman"/>
          <w:sz w:val="24"/>
          <w:szCs w:val="24"/>
        </w:rPr>
        <w:t>, 6</w:t>
      </w:r>
      <w:r w:rsidR="00DB3344" w:rsidRPr="000E30CE">
        <w:rPr>
          <w:rFonts w:ascii="Times New Roman" w:hAnsi="Times New Roman"/>
          <w:sz w:val="24"/>
          <w:szCs w:val="24"/>
          <w:vertAlign w:val="superscript"/>
        </w:rPr>
        <w:t>th</w:t>
      </w:r>
      <w:r w:rsidR="00DB3344" w:rsidRPr="000E30CE">
        <w:rPr>
          <w:rFonts w:ascii="Times New Roman" w:hAnsi="Times New Roman"/>
          <w:sz w:val="24"/>
          <w:szCs w:val="24"/>
        </w:rPr>
        <w:t xml:space="preserve"> Edition– </w:t>
      </w:r>
      <w:proofErr w:type="spellStart"/>
      <w:r w:rsidR="00DB3344" w:rsidRPr="000E30CE">
        <w:rPr>
          <w:rFonts w:ascii="Times New Roman" w:hAnsi="Times New Roman"/>
          <w:sz w:val="24"/>
          <w:szCs w:val="24"/>
        </w:rPr>
        <w:t>C.Ray</w:t>
      </w:r>
      <w:proofErr w:type="spellEnd"/>
      <w:r w:rsidR="00DB3344" w:rsidRPr="000E30CE">
        <w:rPr>
          <w:rFonts w:ascii="Times New Roman" w:hAnsi="Times New Roman"/>
          <w:sz w:val="24"/>
          <w:szCs w:val="24"/>
        </w:rPr>
        <w:t xml:space="preserve"> </w:t>
      </w:r>
      <w:proofErr w:type="spellStart"/>
      <w:r w:rsidR="00DB3344" w:rsidRPr="000E30CE">
        <w:rPr>
          <w:rFonts w:ascii="Times New Roman" w:hAnsi="Times New Roman"/>
          <w:sz w:val="24"/>
          <w:szCs w:val="24"/>
        </w:rPr>
        <w:t>Asfalh</w:t>
      </w:r>
      <w:proofErr w:type="spellEnd"/>
      <w:r w:rsidR="00DB3344" w:rsidRPr="000E30CE">
        <w:rPr>
          <w:rFonts w:ascii="Times New Roman" w:hAnsi="Times New Roman"/>
          <w:sz w:val="24"/>
          <w:szCs w:val="24"/>
        </w:rPr>
        <w:t>,</w:t>
      </w:r>
      <w:r w:rsidRPr="000E30CE">
        <w:rPr>
          <w:rFonts w:ascii="Times New Roman" w:hAnsi="Times New Roman"/>
          <w:sz w:val="24"/>
          <w:szCs w:val="24"/>
        </w:rPr>
        <w:t xml:space="preserve"> David W </w:t>
      </w:r>
      <w:proofErr w:type="spellStart"/>
      <w:r w:rsidRPr="000E30CE">
        <w:rPr>
          <w:rFonts w:ascii="Times New Roman" w:hAnsi="Times New Roman"/>
          <w:sz w:val="24"/>
          <w:szCs w:val="24"/>
        </w:rPr>
        <w:t>Rieske</w:t>
      </w:r>
      <w:proofErr w:type="spellEnd"/>
      <w:r w:rsidRPr="000E30CE">
        <w:rPr>
          <w:rFonts w:ascii="Times New Roman" w:hAnsi="Times New Roman"/>
          <w:sz w:val="24"/>
          <w:szCs w:val="24"/>
        </w:rPr>
        <w:t xml:space="preserve"> – Prentice Hall, 2009.</w:t>
      </w:r>
    </w:p>
    <w:p w:rsidR="00DB3344" w:rsidRPr="000E30CE" w:rsidRDefault="00C52CD1"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[2</w:t>
      </w:r>
      <w:r w:rsidR="00DB3344" w:rsidRPr="000E30CE">
        <w:rPr>
          <w:rFonts w:ascii="Times New Roman" w:hAnsi="Times New Roman"/>
          <w:sz w:val="24"/>
          <w:szCs w:val="24"/>
        </w:rPr>
        <w:t xml:space="preserve">] </w:t>
      </w:r>
      <w:r w:rsidRPr="000E30CE">
        <w:rPr>
          <w:rFonts w:ascii="Times New Roman" w:hAnsi="Times New Roman"/>
          <w:sz w:val="24"/>
          <w:szCs w:val="24"/>
        </w:rPr>
        <w:t>Modern safety and loss control management, DNV 2010</w:t>
      </w:r>
      <w:r w:rsidR="00DB3344" w:rsidRPr="000E30CE">
        <w:rPr>
          <w:rFonts w:ascii="Times New Roman" w:hAnsi="Times New Roman"/>
          <w:sz w:val="24"/>
          <w:szCs w:val="24"/>
        </w:rPr>
        <w:t>.</w:t>
      </w:r>
    </w:p>
    <w:p w:rsidR="00C1540F" w:rsidRPr="000E30CE" w:rsidRDefault="009A28C9" w:rsidP="005C32CB">
      <w:pPr>
        <w:numPr>
          <w:ilvl w:val="0"/>
          <w:numId w:val="1"/>
        </w:numPr>
        <w:spacing w:before="60"/>
        <w:rPr>
          <w:rFonts w:ascii="Times New Roman" w:hAnsi="Times New Roman"/>
          <w:color w:val="000000" w:themeColor="text1"/>
          <w:spacing w:val="-16"/>
          <w:sz w:val="24"/>
          <w:szCs w:val="24"/>
        </w:rPr>
      </w:pPr>
      <w:proofErr w:type="spellStart"/>
      <w:r w:rsidRPr="000E30CE">
        <w:rPr>
          <w:rFonts w:ascii="Times New Roman" w:hAnsi="Times New Roman"/>
          <w:b/>
          <w:color w:val="000000" w:themeColor="text1"/>
          <w:spacing w:val="-16"/>
          <w:sz w:val="24"/>
          <w:szCs w:val="24"/>
        </w:rPr>
        <w:t>Tài</w:t>
      </w:r>
      <w:proofErr w:type="spellEnd"/>
      <w:r w:rsidRPr="000E30CE">
        <w:rPr>
          <w:rFonts w:ascii="Times New Roman" w:hAnsi="Times New Roman"/>
          <w:b/>
          <w:color w:val="000000" w:themeColor="text1"/>
          <w:spacing w:val="-16"/>
          <w:sz w:val="24"/>
          <w:szCs w:val="24"/>
        </w:rPr>
        <w:t xml:space="preserve"> </w:t>
      </w:r>
      <w:proofErr w:type="spellStart"/>
      <w:r w:rsidRPr="000E30CE">
        <w:rPr>
          <w:rFonts w:ascii="Times New Roman" w:hAnsi="Times New Roman"/>
          <w:b/>
          <w:color w:val="000000" w:themeColor="text1"/>
          <w:spacing w:val="-16"/>
          <w:sz w:val="24"/>
          <w:szCs w:val="24"/>
        </w:rPr>
        <w:t>liệu</w:t>
      </w:r>
      <w:proofErr w:type="spellEnd"/>
      <w:r w:rsidR="00C1540F" w:rsidRPr="000E30CE">
        <w:rPr>
          <w:rFonts w:ascii="Times New Roman" w:hAnsi="Times New Roman"/>
          <w:b/>
          <w:color w:val="000000" w:themeColor="text1"/>
          <w:spacing w:val="-16"/>
          <w:sz w:val="24"/>
          <w:szCs w:val="24"/>
        </w:rPr>
        <w:t xml:space="preserve"> </w:t>
      </w:r>
      <w:proofErr w:type="spellStart"/>
      <w:r w:rsidR="00C1540F" w:rsidRPr="000E30CE">
        <w:rPr>
          <w:rFonts w:ascii="Times New Roman" w:hAnsi="Times New Roman"/>
          <w:b/>
          <w:color w:val="000000" w:themeColor="text1"/>
          <w:spacing w:val="-16"/>
          <w:sz w:val="24"/>
          <w:szCs w:val="24"/>
        </w:rPr>
        <w:t>tham</w:t>
      </w:r>
      <w:proofErr w:type="spellEnd"/>
      <w:r w:rsidR="00C1540F" w:rsidRPr="000E30CE">
        <w:rPr>
          <w:rFonts w:ascii="Times New Roman" w:hAnsi="Times New Roman"/>
          <w:b/>
          <w:color w:val="000000" w:themeColor="text1"/>
          <w:spacing w:val="-16"/>
          <w:sz w:val="24"/>
          <w:szCs w:val="24"/>
        </w:rPr>
        <w:t xml:space="preserve"> </w:t>
      </w:r>
      <w:proofErr w:type="spellStart"/>
      <w:r w:rsidR="00C1540F" w:rsidRPr="000E30CE">
        <w:rPr>
          <w:rFonts w:ascii="Times New Roman" w:hAnsi="Times New Roman"/>
          <w:b/>
          <w:color w:val="000000" w:themeColor="text1"/>
          <w:spacing w:val="-16"/>
          <w:sz w:val="24"/>
          <w:szCs w:val="24"/>
        </w:rPr>
        <w:t>khảo</w:t>
      </w:r>
      <w:proofErr w:type="spellEnd"/>
      <w:r w:rsidR="00C1540F" w:rsidRPr="000E30CE">
        <w:rPr>
          <w:rFonts w:ascii="Times New Roman" w:hAnsi="Times New Roman"/>
          <w:b/>
          <w:color w:val="000000" w:themeColor="text1"/>
          <w:spacing w:val="-16"/>
          <w:sz w:val="24"/>
          <w:szCs w:val="24"/>
        </w:rPr>
        <w:t>:</w:t>
      </w:r>
    </w:p>
    <w:p w:rsidR="00C52CD1" w:rsidRPr="000E30CE" w:rsidRDefault="00C52CD1" w:rsidP="00C52CD1">
      <w:pPr>
        <w:pStyle w:val="ListParagraph"/>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[3] </w:t>
      </w:r>
      <w:proofErr w:type="spellStart"/>
      <w:r w:rsidRPr="000E30CE">
        <w:rPr>
          <w:rFonts w:ascii="Times New Roman" w:hAnsi="Times New Roman"/>
          <w:i/>
          <w:sz w:val="24"/>
          <w:szCs w:val="24"/>
        </w:rPr>
        <w:t>Kỹ</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thuật</w:t>
      </w:r>
      <w:proofErr w:type="spellEnd"/>
      <w:r w:rsidRPr="000E30CE">
        <w:rPr>
          <w:rFonts w:ascii="Times New Roman" w:hAnsi="Times New Roman"/>
          <w:i/>
          <w:sz w:val="24"/>
          <w:szCs w:val="24"/>
        </w:rPr>
        <w:t xml:space="preserve"> an </w:t>
      </w:r>
      <w:proofErr w:type="spellStart"/>
      <w:r w:rsidRPr="000E30CE">
        <w:rPr>
          <w:rFonts w:ascii="Times New Roman" w:hAnsi="Times New Roman"/>
          <w:i/>
          <w:sz w:val="24"/>
          <w:szCs w:val="24"/>
        </w:rPr>
        <w:t>toàn</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và</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vệ</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sinh</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lao</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động</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ngành</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Địa</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chất</w:t>
      </w:r>
      <w:proofErr w:type="spellEnd"/>
      <w:r w:rsidRPr="000E30CE">
        <w:rPr>
          <w:rFonts w:ascii="Times New Roman" w:hAnsi="Times New Roman"/>
          <w:i/>
          <w:sz w:val="24"/>
          <w:szCs w:val="24"/>
        </w:rPr>
        <w:t xml:space="preserve"> – </w:t>
      </w:r>
      <w:proofErr w:type="spellStart"/>
      <w:r w:rsidRPr="000E30CE">
        <w:rPr>
          <w:rFonts w:ascii="Times New Roman" w:hAnsi="Times New Roman"/>
          <w:i/>
          <w:sz w:val="24"/>
          <w:szCs w:val="24"/>
        </w:rPr>
        <w:t>Dầu</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khí</w:t>
      </w:r>
      <w:proofErr w:type="spellEnd"/>
      <w:r w:rsidRPr="000E30CE">
        <w:rPr>
          <w:rFonts w:ascii="Times New Roman" w:hAnsi="Times New Roman"/>
          <w:i/>
          <w:sz w:val="24"/>
          <w:szCs w:val="24"/>
        </w:rPr>
        <w:t>,</w:t>
      </w:r>
      <w:r w:rsidRPr="000E30CE">
        <w:rPr>
          <w:rFonts w:ascii="Times New Roman" w:hAnsi="Times New Roman"/>
          <w:sz w:val="24"/>
          <w:szCs w:val="24"/>
        </w:rPr>
        <w:t xml:space="preserve"> </w:t>
      </w:r>
      <w:proofErr w:type="spellStart"/>
      <w:r w:rsidRPr="000E30CE">
        <w:rPr>
          <w:rFonts w:ascii="Times New Roman" w:hAnsi="Times New Roman"/>
          <w:sz w:val="24"/>
          <w:szCs w:val="24"/>
        </w:rPr>
        <w:t>Võ</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Thái</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Trang</w:t>
      </w:r>
      <w:proofErr w:type="spellEnd"/>
      <w:r w:rsidRPr="000E30CE">
        <w:rPr>
          <w:rFonts w:ascii="Times New Roman" w:hAnsi="Times New Roman"/>
          <w:sz w:val="24"/>
          <w:szCs w:val="24"/>
        </w:rPr>
        <w:t xml:space="preserve">, - </w:t>
      </w:r>
      <w:proofErr w:type="spellStart"/>
      <w:r w:rsidRPr="000E30CE">
        <w:rPr>
          <w:rFonts w:ascii="Times New Roman" w:hAnsi="Times New Roman"/>
          <w:sz w:val="24"/>
          <w:szCs w:val="24"/>
        </w:rPr>
        <w:t>Thái</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Võ</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Trang</w:t>
      </w:r>
      <w:proofErr w:type="spellEnd"/>
      <w:r w:rsidRPr="000E30CE">
        <w:rPr>
          <w:rFonts w:ascii="Times New Roman" w:hAnsi="Times New Roman"/>
          <w:sz w:val="24"/>
          <w:szCs w:val="24"/>
        </w:rPr>
        <w:t xml:space="preserve">, NXB </w:t>
      </w:r>
      <w:proofErr w:type="spellStart"/>
      <w:r w:rsidRPr="000E30CE">
        <w:rPr>
          <w:rFonts w:ascii="Times New Roman" w:hAnsi="Times New Roman"/>
          <w:sz w:val="24"/>
          <w:szCs w:val="24"/>
        </w:rPr>
        <w:t>Đại</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học</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Quốc</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gia</w:t>
      </w:r>
      <w:proofErr w:type="spellEnd"/>
      <w:r w:rsidRPr="000E30CE">
        <w:rPr>
          <w:rFonts w:ascii="Times New Roman" w:hAnsi="Times New Roman"/>
          <w:sz w:val="24"/>
          <w:szCs w:val="24"/>
        </w:rPr>
        <w:t xml:space="preserve"> TPHCM, 2002.</w:t>
      </w:r>
    </w:p>
    <w:p w:rsidR="00C52CD1" w:rsidRPr="000E30CE" w:rsidRDefault="00C52CD1" w:rsidP="00C52CD1">
      <w:pPr>
        <w:pStyle w:val="ListParagraph"/>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[4] </w:t>
      </w:r>
      <w:proofErr w:type="spellStart"/>
      <w:r w:rsidRPr="000E30CE">
        <w:rPr>
          <w:rFonts w:ascii="Times New Roman" w:hAnsi="Times New Roman"/>
          <w:sz w:val="24"/>
          <w:szCs w:val="24"/>
        </w:rPr>
        <w:t>Hóa</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học</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môi</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trường</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Đặng</w:t>
      </w:r>
      <w:proofErr w:type="spellEnd"/>
      <w:r w:rsidRPr="000E30CE">
        <w:rPr>
          <w:rFonts w:ascii="Times New Roman" w:hAnsi="Times New Roman"/>
          <w:sz w:val="24"/>
          <w:szCs w:val="24"/>
        </w:rPr>
        <w:t xml:space="preserve"> Kim Chi, NXB </w:t>
      </w:r>
      <w:proofErr w:type="spellStart"/>
      <w:r w:rsidRPr="000E30CE">
        <w:rPr>
          <w:rFonts w:ascii="Times New Roman" w:hAnsi="Times New Roman"/>
          <w:sz w:val="24"/>
          <w:szCs w:val="24"/>
        </w:rPr>
        <w:t>Khoa</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học</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và</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Kỹ</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thuật</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Hà</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Nội</w:t>
      </w:r>
      <w:proofErr w:type="spellEnd"/>
      <w:r w:rsidRPr="000E30CE">
        <w:rPr>
          <w:rFonts w:ascii="Times New Roman" w:hAnsi="Times New Roman"/>
          <w:sz w:val="24"/>
          <w:szCs w:val="24"/>
        </w:rPr>
        <w:t xml:space="preserve">, 2001. </w:t>
      </w:r>
    </w:p>
    <w:p w:rsidR="00DB3344" w:rsidRPr="000E30CE" w:rsidRDefault="00DB3344"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[5]</w:t>
      </w:r>
      <w:r w:rsidRPr="000E30CE">
        <w:rPr>
          <w:rFonts w:ascii="Times New Roman" w:hAnsi="Times New Roman"/>
          <w:i/>
          <w:sz w:val="24"/>
          <w:szCs w:val="24"/>
        </w:rPr>
        <w:t xml:space="preserve"> Qui </w:t>
      </w:r>
      <w:proofErr w:type="spellStart"/>
      <w:r w:rsidRPr="000E30CE">
        <w:rPr>
          <w:rFonts w:ascii="Times New Roman" w:hAnsi="Times New Roman"/>
          <w:i/>
          <w:sz w:val="24"/>
          <w:szCs w:val="24"/>
        </w:rPr>
        <w:t>phạm</w:t>
      </w:r>
      <w:proofErr w:type="spellEnd"/>
      <w:r w:rsidRPr="000E30CE">
        <w:rPr>
          <w:rFonts w:ascii="Times New Roman" w:hAnsi="Times New Roman"/>
          <w:i/>
          <w:sz w:val="24"/>
          <w:szCs w:val="24"/>
        </w:rPr>
        <w:t xml:space="preserve"> </w:t>
      </w:r>
      <w:proofErr w:type="gramStart"/>
      <w:r w:rsidRPr="000E30CE">
        <w:rPr>
          <w:rFonts w:ascii="Times New Roman" w:hAnsi="Times New Roman"/>
          <w:i/>
          <w:sz w:val="24"/>
          <w:szCs w:val="24"/>
        </w:rPr>
        <w:t>an</w:t>
      </w:r>
      <w:proofErr w:type="gramEnd"/>
      <w:r w:rsidRPr="000E30CE">
        <w:rPr>
          <w:rFonts w:ascii="Times New Roman" w:hAnsi="Times New Roman"/>
          <w:i/>
          <w:sz w:val="24"/>
          <w:szCs w:val="24"/>
        </w:rPr>
        <w:t xml:space="preserve"> </w:t>
      </w:r>
      <w:proofErr w:type="spellStart"/>
      <w:r w:rsidRPr="000E30CE">
        <w:rPr>
          <w:rFonts w:ascii="Times New Roman" w:hAnsi="Times New Roman"/>
          <w:i/>
          <w:sz w:val="24"/>
          <w:szCs w:val="24"/>
        </w:rPr>
        <w:t>toàn</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trong</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việc</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thăm</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dò</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và</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khai</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thác</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các</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mỏ</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dầu</w:t>
      </w:r>
      <w:proofErr w:type="spellEnd"/>
      <w:r w:rsidRPr="000E30CE">
        <w:rPr>
          <w:rFonts w:ascii="Times New Roman" w:hAnsi="Times New Roman"/>
          <w:i/>
          <w:sz w:val="24"/>
          <w:szCs w:val="24"/>
        </w:rPr>
        <w:t xml:space="preserve"> – </w:t>
      </w:r>
      <w:proofErr w:type="spellStart"/>
      <w:r w:rsidRPr="000E30CE">
        <w:rPr>
          <w:rFonts w:ascii="Times New Roman" w:hAnsi="Times New Roman"/>
          <w:i/>
          <w:sz w:val="24"/>
          <w:szCs w:val="24"/>
        </w:rPr>
        <w:t>khí</w:t>
      </w:r>
      <w:proofErr w:type="spellEnd"/>
      <w:r w:rsidRPr="000E30CE">
        <w:rPr>
          <w:rFonts w:ascii="Times New Roman" w:hAnsi="Times New Roman"/>
          <w:i/>
          <w:sz w:val="24"/>
          <w:szCs w:val="24"/>
        </w:rPr>
        <w:t xml:space="preserve"> ở </w:t>
      </w:r>
      <w:proofErr w:type="spellStart"/>
      <w:r w:rsidRPr="000E30CE">
        <w:rPr>
          <w:rFonts w:ascii="Times New Roman" w:hAnsi="Times New Roman"/>
          <w:i/>
          <w:sz w:val="24"/>
          <w:szCs w:val="24"/>
        </w:rPr>
        <w:t>thềm</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lục</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địa</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Liên</w:t>
      </w:r>
      <w:proofErr w:type="spellEnd"/>
      <w:r w:rsidRPr="000E30CE">
        <w:rPr>
          <w:rFonts w:ascii="Times New Roman" w:hAnsi="Times New Roman"/>
          <w:i/>
          <w:sz w:val="24"/>
          <w:szCs w:val="24"/>
        </w:rPr>
        <w:t xml:space="preserve"> </w:t>
      </w:r>
      <w:proofErr w:type="spellStart"/>
      <w:r w:rsidRPr="000E30CE">
        <w:rPr>
          <w:rFonts w:ascii="Times New Roman" w:hAnsi="Times New Roman"/>
          <w:i/>
          <w:sz w:val="24"/>
          <w:szCs w:val="24"/>
        </w:rPr>
        <w:t>xô</w:t>
      </w:r>
      <w:proofErr w:type="spellEnd"/>
      <w:r w:rsidRPr="000E30CE">
        <w:rPr>
          <w:rFonts w:ascii="Times New Roman" w:hAnsi="Times New Roman"/>
          <w:sz w:val="24"/>
          <w:szCs w:val="24"/>
        </w:rPr>
        <w:t xml:space="preserve"> - </w:t>
      </w:r>
      <w:proofErr w:type="spellStart"/>
      <w:r w:rsidRPr="000E30CE">
        <w:rPr>
          <w:rFonts w:ascii="Times New Roman" w:hAnsi="Times New Roman"/>
          <w:sz w:val="24"/>
          <w:szCs w:val="24"/>
        </w:rPr>
        <w:t>Matscơva</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Nedra</w:t>
      </w:r>
      <w:proofErr w:type="spellEnd"/>
      <w:r w:rsidRPr="000E30CE">
        <w:rPr>
          <w:rFonts w:ascii="Times New Roman" w:hAnsi="Times New Roman"/>
          <w:sz w:val="24"/>
          <w:szCs w:val="24"/>
        </w:rPr>
        <w:t>”, 1990.</w:t>
      </w:r>
    </w:p>
    <w:p w:rsidR="00DB3344" w:rsidRPr="000E30CE" w:rsidRDefault="00DB3344"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[6] </w:t>
      </w:r>
      <w:r w:rsidR="00C52CD1" w:rsidRPr="000E30CE">
        <w:rPr>
          <w:rFonts w:ascii="Times New Roman" w:hAnsi="Times New Roman"/>
          <w:i/>
          <w:sz w:val="24"/>
          <w:szCs w:val="24"/>
        </w:rPr>
        <w:t>Practical guide to occupational health and safety,</w:t>
      </w:r>
      <w:r w:rsidR="00C52CD1" w:rsidRPr="000E30CE">
        <w:rPr>
          <w:rFonts w:ascii="Times New Roman" w:hAnsi="Times New Roman"/>
          <w:sz w:val="24"/>
          <w:szCs w:val="24"/>
        </w:rPr>
        <w:t xml:space="preserve"> </w:t>
      </w:r>
      <w:r w:rsidRPr="000E30CE">
        <w:rPr>
          <w:rFonts w:ascii="Times New Roman" w:hAnsi="Times New Roman"/>
          <w:sz w:val="24"/>
          <w:szCs w:val="24"/>
        </w:rPr>
        <w:t>Paul A. Ericson</w:t>
      </w:r>
      <w:r w:rsidR="00C52CD1" w:rsidRPr="000E30CE">
        <w:rPr>
          <w:rFonts w:ascii="Times New Roman" w:hAnsi="Times New Roman"/>
          <w:sz w:val="24"/>
          <w:szCs w:val="24"/>
        </w:rPr>
        <w:t>,</w:t>
      </w:r>
      <w:r w:rsidRPr="000E30CE">
        <w:rPr>
          <w:rFonts w:ascii="Times New Roman" w:hAnsi="Times New Roman"/>
          <w:sz w:val="24"/>
          <w:szCs w:val="24"/>
        </w:rPr>
        <w:t xml:space="preserve"> Academic Press</w:t>
      </w:r>
      <w:r w:rsidR="00C52CD1" w:rsidRPr="000E30CE">
        <w:rPr>
          <w:rFonts w:ascii="Times New Roman" w:hAnsi="Times New Roman"/>
          <w:sz w:val="24"/>
          <w:szCs w:val="24"/>
        </w:rPr>
        <w:t>, 1996</w:t>
      </w:r>
      <w:r w:rsidRPr="000E30CE">
        <w:rPr>
          <w:rFonts w:ascii="Times New Roman" w:hAnsi="Times New Roman"/>
          <w:sz w:val="24"/>
          <w:szCs w:val="24"/>
        </w:rPr>
        <w:t>.</w:t>
      </w:r>
    </w:p>
    <w:p w:rsidR="00DB3344" w:rsidRPr="000E30CE" w:rsidRDefault="00DB3344"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[7] </w:t>
      </w:r>
      <w:r w:rsidR="00C52CD1" w:rsidRPr="000E30CE">
        <w:rPr>
          <w:rFonts w:ascii="Times New Roman" w:hAnsi="Times New Roman"/>
          <w:sz w:val="24"/>
          <w:szCs w:val="24"/>
        </w:rPr>
        <w:t xml:space="preserve">Process safety management, OSHA </w:t>
      </w:r>
      <w:r w:rsidRPr="000E30CE">
        <w:rPr>
          <w:rFonts w:ascii="Times New Roman" w:hAnsi="Times New Roman"/>
          <w:sz w:val="24"/>
          <w:szCs w:val="24"/>
        </w:rPr>
        <w:t>2000</w:t>
      </w:r>
      <w:r w:rsidR="00C52CD1" w:rsidRPr="000E30CE">
        <w:rPr>
          <w:rFonts w:ascii="Times New Roman" w:hAnsi="Times New Roman"/>
          <w:sz w:val="24"/>
          <w:szCs w:val="24"/>
        </w:rPr>
        <w:t>.</w:t>
      </w:r>
    </w:p>
    <w:p w:rsidR="00DB3344" w:rsidRPr="000E30CE" w:rsidRDefault="00DB3344"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[8] </w:t>
      </w:r>
      <w:proofErr w:type="spellStart"/>
      <w:r w:rsidRPr="000E30CE">
        <w:rPr>
          <w:rFonts w:ascii="Times New Roman" w:hAnsi="Times New Roman"/>
          <w:sz w:val="24"/>
          <w:szCs w:val="24"/>
        </w:rPr>
        <w:t>Luật</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bảo</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vệ</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môi</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w:t>
      </w:r>
      <w:r w:rsidR="00C52CD1" w:rsidRPr="000E30CE">
        <w:rPr>
          <w:rFonts w:ascii="Times New Roman" w:hAnsi="Times New Roman"/>
          <w:sz w:val="24"/>
          <w:szCs w:val="24"/>
        </w:rPr>
        <w:t>rường</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của</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Nước</w:t>
      </w:r>
      <w:proofErr w:type="spellEnd"/>
      <w:r w:rsidR="00C52CD1" w:rsidRPr="000E30CE">
        <w:rPr>
          <w:rFonts w:ascii="Times New Roman" w:hAnsi="Times New Roman"/>
          <w:sz w:val="24"/>
          <w:szCs w:val="24"/>
        </w:rPr>
        <w:t xml:space="preserve"> CHXHCN </w:t>
      </w:r>
      <w:proofErr w:type="spellStart"/>
      <w:r w:rsidR="00C52CD1" w:rsidRPr="000E30CE">
        <w:rPr>
          <w:rFonts w:ascii="Times New Roman" w:hAnsi="Times New Roman"/>
          <w:sz w:val="24"/>
          <w:szCs w:val="24"/>
        </w:rPr>
        <w:t>Việt</w:t>
      </w:r>
      <w:proofErr w:type="spellEnd"/>
      <w:r w:rsidR="00C52CD1" w:rsidRPr="000E30CE">
        <w:rPr>
          <w:rFonts w:ascii="Times New Roman" w:hAnsi="Times New Roman"/>
          <w:sz w:val="24"/>
          <w:szCs w:val="24"/>
        </w:rPr>
        <w:t xml:space="preserve"> Nam, 2005.</w:t>
      </w:r>
    </w:p>
    <w:p w:rsidR="00DB3344" w:rsidRPr="000E30CE" w:rsidRDefault="00DB3344"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[9] BTNMT (2011), </w:t>
      </w:r>
      <w:proofErr w:type="spellStart"/>
      <w:r w:rsidRPr="000E30CE">
        <w:rPr>
          <w:rFonts w:ascii="Times New Roman" w:hAnsi="Times New Roman"/>
          <w:sz w:val="24"/>
          <w:szCs w:val="24"/>
        </w:rPr>
        <w:t>Thông</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tư</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số</w:t>
      </w:r>
      <w:proofErr w:type="spellEnd"/>
      <w:r w:rsidRPr="000E30CE">
        <w:rPr>
          <w:rFonts w:ascii="Times New Roman" w:hAnsi="Times New Roman"/>
          <w:sz w:val="24"/>
          <w:szCs w:val="24"/>
        </w:rPr>
        <w:t xml:space="preserve"> 12/2011/TT-BTNMT, qui </w:t>
      </w:r>
      <w:proofErr w:type="spellStart"/>
      <w:r w:rsidRPr="000E30CE">
        <w:rPr>
          <w:rFonts w:ascii="Times New Roman" w:hAnsi="Times New Roman"/>
          <w:sz w:val="24"/>
          <w:szCs w:val="24"/>
        </w:rPr>
        <w:t>định</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về</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quản</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lý</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chất</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thải</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nguy</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hại</w:t>
      </w:r>
      <w:proofErr w:type="spellEnd"/>
    </w:p>
    <w:p w:rsidR="00DB3344" w:rsidRPr="000E30CE" w:rsidRDefault="00DB3344" w:rsidP="00DB3344">
      <w:pPr>
        <w:widowControl w:val="0"/>
        <w:suppressAutoHyphens w:val="0"/>
        <w:spacing w:before="120" w:after="120" w:line="276" w:lineRule="auto"/>
        <w:ind w:left="360"/>
        <w:jc w:val="both"/>
        <w:rPr>
          <w:rFonts w:ascii="Times New Roman" w:hAnsi="Times New Roman"/>
          <w:sz w:val="24"/>
          <w:szCs w:val="24"/>
        </w:rPr>
      </w:pPr>
      <w:r w:rsidRPr="000E30CE">
        <w:rPr>
          <w:rFonts w:ascii="Times New Roman" w:hAnsi="Times New Roman"/>
          <w:sz w:val="24"/>
          <w:szCs w:val="24"/>
        </w:rPr>
        <w:t xml:space="preserve">[10] </w:t>
      </w:r>
      <w:proofErr w:type="spellStart"/>
      <w:r w:rsidR="00C52CD1" w:rsidRPr="000E30CE">
        <w:rPr>
          <w:rFonts w:ascii="Times New Roman" w:hAnsi="Times New Roman"/>
          <w:sz w:val="24"/>
          <w:szCs w:val="24"/>
        </w:rPr>
        <w:t>Sinh</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học</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và</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sinh</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thái</w:t>
      </w:r>
      <w:proofErr w:type="spellEnd"/>
      <w:r w:rsidR="00C52CD1" w:rsidRPr="000E30CE">
        <w:rPr>
          <w:rFonts w:ascii="Times New Roman" w:hAnsi="Times New Roman"/>
          <w:sz w:val="24"/>
          <w:szCs w:val="24"/>
        </w:rPr>
        <w:t xml:space="preserve"> </w:t>
      </w:r>
      <w:proofErr w:type="spellStart"/>
      <w:r w:rsidR="00C52CD1" w:rsidRPr="000E30CE">
        <w:rPr>
          <w:rFonts w:ascii="Times New Roman" w:hAnsi="Times New Roman"/>
          <w:sz w:val="24"/>
          <w:szCs w:val="24"/>
        </w:rPr>
        <w:t>biển</w:t>
      </w:r>
      <w:proofErr w:type="spellEnd"/>
      <w:r w:rsidR="00C52CD1" w:rsidRPr="000E30CE">
        <w:rPr>
          <w:rFonts w:ascii="Times New Roman" w:hAnsi="Times New Roman"/>
          <w:sz w:val="24"/>
          <w:szCs w:val="24"/>
        </w:rPr>
        <w:t xml:space="preserve">, </w:t>
      </w:r>
      <w:proofErr w:type="spellStart"/>
      <w:r w:rsidRPr="000E30CE">
        <w:rPr>
          <w:rFonts w:ascii="Times New Roman" w:hAnsi="Times New Roman"/>
          <w:sz w:val="24"/>
          <w:szCs w:val="24"/>
        </w:rPr>
        <w:t>Vũ</w:t>
      </w:r>
      <w:proofErr w:type="spellEnd"/>
      <w:r w:rsidRPr="000E30CE">
        <w:rPr>
          <w:rFonts w:ascii="Times New Roman" w:hAnsi="Times New Roman"/>
          <w:sz w:val="24"/>
          <w:szCs w:val="24"/>
        </w:rPr>
        <w:t xml:space="preserve"> </w:t>
      </w:r>
      <w:proofErr w:type="spellStart"/>
      <w:r w:rsidRPr="000E30CE">
        <w:rPr>
          <w:rFonts w:ascii="Times New Roman" w:hAnsi="Times New Roman"/>
          <w:sz w:val="24"/>
          <w:szCs w:val="24"/>
        </w:rPr>
        <w:t>Trung</w:t>
      </w:r>
      <w:proofErr w:type="spellEnd"/>
      <w:r w:rsidRPr="000E30CE">
        <w:rPr>
          <w:rFonts w:ascii="Times New Roman" w:hAnsi="Times New Roman"/>
          <w:sz w:val="24"/>
          <w:szCs w:val="24"/>
        </w:rPr>
        <w:t xml:space="preserve"> </w:t>
      </w:r>
      <w:proofErr w:type="spellStart"/>
      <w:proofErr w:type="gramStart"/>
      <w:r w:rsidRPr="000E30CE">
        <w:rPr>
          <w:rFonts w:ascii="Times New Roman" w:hAnsi="Times New Roman"/>
          <w:sz w:val="24"/>
          <w:szCs w:val="24"/>
        </w:rPr>
        <w:t>Tạng</w:t>
      </w:r>
      <w:proofErr w:type="spellEnd"/>
      <w:r w:rsidRPr="000E30CE">
        <w:rPr>
          <w:rFonts w:ascii="Times New Roman" w:hAnsi="Times New Roman"/>
          <w:sz w:val="24"/>
          <w:szCs w:val="24"/>
        </w:rPr>
        <w:t xml:space="preserve"> </w:t>
      </w:r>
      <w:r w:rsidR="00C52CD1" w:rsidRPr="000E30CE">
        <w:rPr>
          <w:rFonts w:ascii="Times New Roman" w:hAnsi="Times New Roman"/>
          <w:sz w:val="24"/>
          <w:szCs w:val="24"/>
        </w:rPr>
        <w:t>,</w:t>
      </w:r>
      <w:proofErr w:type="gramEnd"/>
      <w:r w:rsidR="00C52CD1" w:rsidRPr="000E30CE">
        <w:rPr>
          <w:rFonts w:ascii="Times New Roman" w:hAnsi="Times New Roman"/>
          <w:sz w:val="24"/>
          <w:szCs w:val="24"/>
        </w:rPr>
        <w:t xml:space="preserve"> </w:t>
      </w:r>
      <w:r w:rsidRPr="000E30CE">
        <w:rPr>
          <w:rFonts w:ascii="Times New Roman" w:hAnsi="Times New Roman"/>
          <w:sz w:val="24"/>
          <w:szCs w:val="24"/>
        </w:rPr>
        <w:t>NXBĐHQGHN</w:t>
      </w:r>
      <w:r w:rsidR="00C52CD1" w:rsidRPr="000E30CE">
        <w:rPr>
          <w:rFonts w:ascii="Times New Roman" w:hAnsi="Times New Roman"/>
          <w:sz w:val="24"/>
          <w:szCs w:val="24"/>
        </w:rPr>
        <w:t>, 2004</w:t>
      </w:r>
      <w:r w:rsidRPr="000E30CE">
        <w:rPr>
          <w:rFonts w:ascii="Times New Roman" w:hAnsi="Times New Roman"/>
          <w:sz w:val="24"/>
          <w:szCs w:val="24"/>
        </w:rPr>
        <w:t xml:space="preserve">. </w:t>
      </w:r>
    </w:p>
    <w:p w:rsidR="001C3CD1" w:rsidRPr="000E30CE" w:rsidRDefault="001C3CD1" w:rsidP="00AC29E0">
      <w:pPr>
        <w:spacing w:line="276" w:lineRule="auto"/>
        <w:rPr>
          <w:rFonts w:ascii="Times New Roman" w:hAnsi="Times New Roman"/>
          <w:color w:val="000000" w:themeColor="text1"/>
          <w:sz w:val="24"/>
          <w:szCs w:val="24"/>
        </w:rPr>
      </w:pPr>
    </w:p>
    <w:p w:rsidR="007F7B41" w:rsidRPr="000E30CE" w:rsidRDefault="00CC76DD" w:rsidP="00555CAB">
      <w:pPr>
        <w:suppressAutoHyphens w:val="0"/>
        <w:spacing w:line="276" w:lineRule="auto"/>
        <w:jc w:val="both"/>
        <w:rPr>
          <w:rFonts w:ascii="Times New Roman" w:hAnsi="Times New Roman"/>
          <w:b/>
          <w:color w:val="000000" w:themeColor="text1"/>
          <w:sz w:val="24"/>
          <w:szCs w:val="24"/>
          <w:lang w:val="pt-BR"/>
        </w:rPr>
      </w:pPr>
      <w:r w:rsidRPr="000E30CE">
        <w:rPr>
          <w:rFonts w:ascii="Times New Roman" w:hAnsi="Times New Roman"/>
          <w:b/>
          <w:color w:val="000000" w:themeColor="text1"/>
          <w:sz w:val="24"/>
          <w:szCs w:val="24"/>
          <w:lang w:val="pt-BR"/>
        </w:rPr>
        <w:t>4</w:t>
      </w:r>
      <w:r w:rsidR="007F7B41" w:rsidRPr="000E30CE">
        <w:rPr>
          <w:rFonts w:ascii="Times New Roman" w:hAnsi="Times New Roman"/>
          <w:b/>
          <w:color w:val="000000" w:themeColor="text1"/>
          <w:sz w:val="24"/>
          <w:szCs w:val="24"/>
          <w:lang w:val="pt-BR"/>
        </w:rPr>
        <w:t xml:space="preserve">. </w:t>
      </w:r>
      <w:r w:rsidR="0096039C" w:rsidRPr="000E30CE">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0E30CE" w:rsidTr="00D71FDF">
        <w:trPr>
          <w:trHeight w:val="692"/>
          <w:jc w:val="center"/>
        </w:trPr>
        <w:tc>
          <w:tcPr>
            <w:tcW w:w="870" w:type="dxa"/>
            <w:vAlign w:val="center"/>
          </w:tcPr>
          <w:p w:rsidR="00FE38CE" w:rsidRPr="000E30CE" w:rsidRDefault="00FE38CE" w:rsidP="00760F8F">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Tuần</w:t>
            </w:r>
          </w:p>
        </w:tc>
        <w:tc>
          <w:tcPr>
            <w:tcW w:w="3612" w:type="dxa"/>
            <w:vAlign w:val="center"/>
          </w:tcPr>
          <w:p w:rsidR="00FE38CE" w:rsidRPr="000E30CE" w:rsidRDefault="00FE38CE" w:rsidP="00760F8F">
            <w:pPr>
              <w:widowControl w:val="0"/>
              <w:suppressAutoHyphens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Nội dung</w:t>
            </w:r>
          </w:p>
        </w:tc>
        <w:tc>
          <w:tcPr>
            <w:tcW w:w="3168" w:type="dxa"/>
            <w:vAlign w:val="center"/>
          </w:tcPr>
          <w:p w:rsidR="00FE38CE" w:rsidRPr="000E30CE" w:rsidRDefault="00FE38CE" w:rsidP="00760F8F">
            <w:pPr>
              <w:widowControl w:val="0"/>
              <w:suppressAutoHyphens w:val="0"/>
              <w:spacing w:line="276" w:lineRule="auto"/>
              <w:jc w:val="center"/>
              <w:rPr>
                <w:rFonts w:ascii="Times New Roman" w:hAnsi="Times New Roman"/>
                <w:b/>
                <w:noProof/>
                <w:color w:val="000000" w:themeColor="text1"/>
                <w:sz w:val="24"/>
                <w:szCs w:val="24"/>
                <w:lang w:val="fr-FR" w:eastAsia="en-US"/>
              </w:rPr>
            </w:pPr>
            <w:r w:rsidRPr="000E30CE">
              <w:rPr>
                <w:rFonts w:ascii="Times New Roman" w:hAnsi="Times New Roman"/>
                <w:b/>
                <w:noProof/>
                <w:color w:val="000000" w:themeColor="text1"/>
                <w:sz w:val="24"/>
                <w:szCs w:val="24"/>
                <w:lang w:val="fr-FR" w:eastAsia="en-US"/>
              </w:rPr>
              <w:t xml:space="preserve">Chuẩn đầu ra </w:t>
            </w:r>
            <w:r w:rsidRPr="000E30CE">
              <w:rPr>
                <w:rFonts w:ascii="Times New Roman" w:hAnsi="Times New Roman"/>
                <w:b/>
                <w:noProof/>
                <w:color w:val="000000" w:themeColor="text1"/>
                <w:sz w:val="24"/>
                <w:szCs w:val="24"/>
                <w:lang w:val="fr-FR" w:eastAsia="en-US"/>
              </w:rPr>
              <w:br/>
              <w:t>chi tiết</w:t>
            </w:r>
          </w:p>
        </w:tc>
        <w:tc>
          <w:tcPr>
            <w:tcW w:w="1409" w:type="dxa"/>
            <w:vAlign w:val="center"/>
          </w:tcPr>
          <w:p w:rsidR="00FE38CE" w:rsidRPr="000E30CE" w:rsidRDefault="00FE38CE" w:rsidP="00760F8F">
            <w:pPr>
              <w:widowControl w:val="0"/>
              <w:suppressAutoHyphens w:val="0"/>
              <w:spacing w:line="276" w:lineRule="auto"/>
              <w:jc w:val="center"/>
              <w:rPr>
                <w:rFonts w:ascii="Times New Roman" w:hAnsi="Times New Roman"/>
                <w:b/>
                <w:noProof/>
                <w:color w:val="000000" w:themeColor="text1"/>
                <w:sz w:val="24"/>
                <w:szCs w:val="24"/>
                <w:lang w:eastAsia="en-US"/>
              </w:rPr>
            </w:pPr>
            <w:r w:rsidRPr="000E30CE">
              <w:rPr>
                <w:rFonts w:ascii="Times New Roman" w:hAnsi="Times New Roman"/>
                <w:b/>
                <w:noProof/>
                <w:color w:val="000000" w:themeColor="text1"/>
                <w:sz w:val="24"/>
                <w:szCs w:val="24"/>
                <w:lang w:eastAsia="en-US"/>
              </w:rPr>
              <w:t xml:space="preserve">Hoạt động </w:t>
            </w:r>
            <w:r w:rsidRPr="000E30CE">
              <w:rPr>
                <w:rFonts w:ascii="Times New Roman" w:hAnsi="Times New Roman"/>
                <w:b/>
                <w:noProof/>
                <w:color w:val="000000" w:themeColor="text1"/>
                <w:sz w:val="24"/>
                <w:szCs w:val="24"/>
                <w:lang w:eastAsia="en-US"/>
              </w:rPr>
              <w:br/>
              <w:t>đánh giá</w:t>
            </w:r>
          </w:p>
        </w:tc>
      </w:tr>
      <w:tr w:rsidR="00D71FDF" w:rsidRPr="000E30CE" w:rsidTr="008B19CF">
        <w:trPr>
          <w:trHeight w:val="1150"/>
          <w:jc w:val="center"/>
        </w:trPr>
        <w:tc>
          <w:tcPr>
            <w:tcW w:w="870" w:type="dxa"/>
          </w:tcPr>
          <w:p w:rsidR="00D71FDF" w:rsidRPr="000E30CE" w:rsidRDefault="00DB3344"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1</w:t>
            </w:r>
          </w:p>
        </w:tc>
        <w:tc>
          <w:tcPr>
            <w:tcW w:w="3612" w:type="dxa"/>
            <w:vAlign w:val="center"/>
          </w:tcPr>
          <w:p w:rsidR="00DB3344" w:rsidRPr="000E30CE" w:rsidRDefault="00DB3344" w:rsidP="00760F8F">
            <w:p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b/>
                <w:sz w:val="24"/>
                <w:szCs w:val="24"/>
                <w:lang w:val="nb-NO"/>
              </w:rPr>
              <w:t>Chương 1</w:t>
            </w:r>
            <w:r w:rsidRPr="000E30CE">
              <w:rPr>
                <w:rFonts w:ascii="Times New Roman" w:hAnsi="Times New Roman"/>
                <w:sz w:val="24"/>
                <w:szCs w:val="24"/>
                <w:lang w:val="nb-NO"/>
              </w:rPr>
              <w:t xml:space="preserve">. </w:t>
            </w:r>
            <w:r w:rsidRPr="000E30CE">
              <w:rPr>
                <w:rFonts w:ascii="Times New Roman" w:hAnsi="Times New Roman"/>
                <w:b/>
                <w:sz w:val="24"/>
                <w:szCs w:val="24"/>
                <w:lang w:val="nb-NO"/>
              </w:rPr>
              <w:t>Các mối nguy trong quá trình lao động</w:t>
            </w:r>
          </w:p>
          <w:p w:rsidR="00DB3344" w:rsidRPr="000E30CE" w:rsidRDefault="00DB3344" w:rsidP="005C32CB">
            <w:pPr>
              <w:pStyle w:val="ListParagraph"/>
              <w:numPr>
                <w:ilvl w:val="1"/>
                <w:numId w:val="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Định nghĩa về an toàn</w:t>
            </w:r>
          </w:p>
          <w:p w:rsidR="00DB3344" w:rsidRPr="000E30CE" w:rsidRDefault="00DB3344" w:rsidP="005C32CB">
            <w:pPr>
              <w:pStyle w:val="ListParagraph"/>
              <w:numPr>
                <w:ilvl w:val="1"/>
                <w:numId w:val="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mối nguy trong quá trình lao động</w:t>
            </w:r>
          </w:p>
          <w:p w:rsidR="00DB3344" w:rsidRPr="000E30CE" w:rsidRDefault="00DB3344" w:rsidP="005C32CB">
            <w:pPr>
              <w:pStyle w:val="ListParagraph"/>
              <w:numPr>
                <w:ilvl w:val="1"/>
                <w:numId w:val="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An toàn sức khỏe người lao động trong một số ngành công nghiệp</w:t>
            </w:r>
          </w:p>
          <w:p w:rsidR="00D71FDF" w:rsidRPr="000E30CE" w:rsidRDefault="00DB3344" w:rsidP="005C32CB">
            <w:pPr>
              <w:pStyle w:val="ListParagraph"/>
              <w:numPr>
                <w:ilvl w:val="1"/>
                <w:numId w:val="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Khai khoáng</w:t>
            </w:r>
          </w:p>
        </w:tc>
        <w:tc>
          <w:tcPr>
            <w:tcW w:w="3168" w:type="dxa"/>
          </w:tcPr>
          <w:p w:rsidR="00DB3344" w:rsidRPr="000E30CE" w:rsidRDefault="00DB3344" w:rsidP="005C32CB">
            <w:pPr>
              <w:numPr>
                <w:ilvl w:val="0"/>
                <w:numId w:val="8"/>
              </w:numPr>
              <w:tabs>
                <w:tab w:val="left" w:pos="123"/>
              </w:tabs>
              <w:spacing w:line="276" w:lineRule="auto"/>
              <w:ind w:left="0" w:firstLine="0"/>
              <w:rPr>
                <w:rFonts w:ascii="Times New Roman" w:hAnsi="Times New Roman"/>
                <w:bCs/>
                <w:color w:val="000000"/>
                <w:sz w:val="24"/>
                <w:szCs w:val="24"/>
              </w:rPr>
            </w:pPr>
            <w:proofErr w:type="spellStart"/>
            <w:r w:rsidRPr="000E30CE">
              <w:rPr>
                <w:rFonts w:ascii="Times New Roman" w:hAnsi="Times New Roman"/>
                <w:bCs/>
                <w:color w:val="000000"/>
                <w:sz w:val="24"/>
                <w:szCs w:val="24"/>
              </w:rPr>
              <w:t>Tầm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quan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trọng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soát</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p>
          <w:p w:rsidR="00DB3344" w:rsidRPr="000E30CE" w:rsidRDefault="00DB3344" w:rsidP="005C32CB">
            <w:pPr>
              <w:numPr>
                <w:ilvl w:val="0"/>
                <w:numId w:val="8"/>
              </w:numPr>
              <w:tabs>
                <w:tab w:val="left" w:pos="123"/>
              </w:tabs>
              <w:spacing w:line="276" w:lineRule="auto"/>
              <w:ind w:left="0" w:firstLine="0"/>
              <w:rPr>
                <w:rFonts w:ascii="Times New Roman" w:hAnsi="Times New Roman"/>
                <w:bCs/>
                <w:color w:val="000000"/>
                <w:sz w:val="24"/>
                <w:szCs w:val="24"/>
              </w:rPr>
            </w:pP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nguy</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phổ</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biến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người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lao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động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có</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thể</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bắt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gặp</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trong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công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việc</w:t>
            </w:r>
            <w:proofErr w:type="spellEnd"/>
          </w:p>
          <w:p w:rsidR="00DB3344" w:rsidRPr="000E30CE" w:rsidRDefault="00DB3344" w:rsidP="005C32CB">
            <w:pPr>
              <w:numPr>
                <w:ilvl w:val="0"/>
                <w:numId w:val="8"/>
              </w:numPr>
              <w:tabs>
                <w:tab w:val="left" w:pos="123"/>
              </w:tabs>
              <w:spacing w:line="276" w:lineRule="auto"/>
              <w:ind w:left="0" w:firstLine="0"/>
              <w:rPr>
                <w:rFonts w:ascii="Times New Roman" w:hAnsi="Times New Roman"/>
                <w:bCs/>
                <w:color w:val="000000"/>
                <w:sz w:val="24"/>
                <w:szCs w:val="24"/>
              </w:rPr>
            </w:pPr>
            <w:proofErr w:type="spellStart"/>
            <w:r w:rsidRPr="000E30CE">
              <w:rPr>
                <w:rFonts w:ascii="Times New Roman" w:hAnsi="Times New Roman"/>
                <w:bCs/>
                <w:color w:val="000000"/>
                <w:sz w:val="24"/>
                <w:szCs w:val="24"/>
              </w:rPr>
              <w:t>Đặc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thù</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sức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khỏe</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người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lao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động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trong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số</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ngành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công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nghiệp</w:t>
            </w:r>
            <w:proofErr w:type="spellEnd"/>
          </w:p>
          <w:p w:rsidR="00D71FDF" w:rsidRPr="000E30CE" w:rsidRDefault="00D71FDF" w:rsidP="00760F8F">
            <w:pPr>
              <w:widowControl w:val="0"/>
              <w:tabs>
                <w:tab w:val="left" w:pos="123"/>
              </w:tabs>
              <w:suppressAutoHyphens w:val="0"/>
              <w:spacing w:line="276" w:lineRule="auto"/>
              <w:jc w:val="both"/>
              <w:rPr>
                <w:rFonts w:ascii="Times New Roman" w:hAnsi="Times New Roman"/>
                <w:noProof/>
                <w:color w:val="000000" w:themeColor="text1"/>
                <w:sz w:val="24"/>
                <w:szCs w:val="24"/>
                <w:lang w:eastAsia="en-US"/>
              </w:rPr>
            </w:pPr>
          </w:p>
        </w:tc>
        <w:tc>
          <w:tcPr>
            <w:tcW w:w="1409" w:type="dxa"/>
          </w:tcPr>
          <w:p w:rsidR="00D71FDF" w:rsidRPr="000E30CE" w:rsidRDefault="00DB3344" w:rsidP="00760F8F">
            <w:pPr>
              <w:widowControl w:val="0"/>
              <w:suppressAutoHyphens w:val="0"/>
              <w:spacing w:line="276" w:lineRule="auto"/>
              <w:jc w:val="center"/>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Thảo luận</w:t>
            </w:r>
          </w:p>
        </w:tc>
      </w:tr>
      <w:tr w:rsidR="008453DF" w:rsidRPr="000E30CE" w:rsidTr="008B19CF">
        <w:trPr>
          <w:trHeight w:val="1150"/>
          <w:jc w:val="center"/>
        </w:trPr>
        <w:tc>
          <w:tcPr>
            <w:tcW w:w="870" w:type="dxa"/>
          </w:tcPr>
          <w:p w:rsidR="008453DF" w:rsidRPr="000E30CE" w:rsidRDefault="00DB3344"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2</w:t>
            </w:r>
          </w:p>
        </w:tc>
        <w:tc>
          <w:tcPr>
            <w:tcW w:w="3612" w:type="dxa"/>
            <w:vAlign w:val="center"/>
          </w:tcPr>
          <w:p w:rsidR="00DB3344" w:rsidRPr="000E30CE" w:rsidRDefault="00DB3344"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2. Tiêu chuẩn quản lý an toàn quá trình của Hoa Kỳ</w:t>
            </w:r>
          </w:p>
          <w:p w:rsidR="00DB3344" w:rsidRPr="000E30CE" w:rsidRDefault="00DB3344" w:rsidP="005C32CB">
            <w:pPr>
              <w:pStyle w:val="ListParagraph"/>
              <w:numPr>
                <w:ilvl w:val="1"/>
                <w:numId w:val="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Hoàn cảnh ra đời</w:t>
            </w:r>
          </w:p>
          <w:p w:rsidR="00DB3344" w:rsidRPr="000E30CE" w:rsidRDefault="00DB3344" w:rsidP="005C32CB">
            <w:pPr>
              <w:pStyle w:val="ListParagraph"/>
              <w:numPr>
                <w:ilvl w:val="1"/>
                <w:numId w:val="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Định nghĩa</w:t>
            </w:r>
          </w:p>
          <w:p w:rsidR="00DB3344" w:rsidRPr="000E30CE" w:rsidRDefault="00DB3344" w:rsidP="005C32CB">
            <w:pPr>
              <w:pStyle w:val="ListParagraph"/>
              <w:numPr>
                <w:ilvl w:val="1"/>
                <w:numId w:val="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Đối tượng áp dụng</w:t>
            </w:r>
          </w:p>
          <w:p w:rsidR="00DB3344" w:rsidRPr="000E30CE" w:rsidRDefault="00DB3344" w:rsidP="005C32CB">
            <w:pPr>
              <w:pStyle w:val="ListParagraph"/>
              <w:numPr>
                <w:ilvl w:val="1"/>
                <w:numId w:val="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lastRenderedPageBreak/>
              <w:t>Thành phần</w:t>
            </w:r>
          </w:p>
          <w:p w:rsidR="00DB3344" w:rsidRPr="000E30CE" w:rsidRDefault="00DB3344" w:rsidP="005C32CB">
            <w:pPr>
              <w:pStyle w:val="ListParagraph"/>
              <w:numPr>
                <w:ilvl w:val="1"/>
                <w:numId w:val="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Đặc điểm vận hành</w:t>
            </w:r>
          </w:p>
          <w:p w:rsidR="008453DF" w:rsidRPr="000E30CE" w:rsidRDefault="00DB3344" w:rsidP="005C32CB">
            <w:pPr>
              <w:pStyle w:val="ListParagraph"/>
              <w:numPr>
                <w:ilvl w:val="1"/>
                <w:numId w:val="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Xu hướng phát triển</w:t>
            </w:r>
          </w:p>
        </w:tc>
        <w:tc>
          <w:tcPr>
            <w:tcW w:w="3168" w:type="dxa"/>
          </w:tcPr>
          <w:p w:rsidR="00DB3344" w:rsidRPr="000E30CE" w:rsidRDefault="00DB3344" w:rsidP="005C32CB">
            <w:pPr>
              <w:widowControl w:val="0"/>
              <w:numPr>
                <w:ilvl w:val="0"/>
                <w:numId w:val="10"/>
              </w:numPr>
              <w:tabs>
                <w:tab w:val="left" w:pos="123"/>
              </w:tabs>
              <w:spacing w:line="276" w:lineRule="auto"/>
              <w:ind w:left="0" w:firstLine="0"/>
              <w:rPr>
                <w:rFonts w:ascii="Times New Roman" w:hAnsi="Times New Roman"/>
                <w:color w:val="000000"/>
                <w:sz w:val="24"/>
                <w:szCs w:val="24"/>
              </w:rPr>
            </w:pPr>
            <w:proofErr w:type="spellStart"/>
            <w:r w:rsidRPr="000E30CE">
              <w:rPr>
                <w:rFonts w:ascii="Times New Roman" w:hAnsi="Times New Roman"/>
                <w:color w:val="000000"/>
                <w:sz w:val="24"/>
                <w:szCs w:val="24"/>
              </w:rPr>
              <w:lastRenderedPageBreak/>
              <w:t>Đối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tượng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áp</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dụng</w:t>
            </w:r>
            <w:proofErr w:type="spellEnd"/>
          </w:p>
          <w:p w:rsidR="00DB3344" w:rsidRPr="000E30CE" w:rsidRDefault="00DB3344" w:rsidP="005C32CB">
            <w:pPr>
              <w:widowControl w:val="0"/>
              <w:numPr>
                <w:ilvl w:val="0"/>
                <w:numId w:val="10"/>
              </w:numPr>
              <w:tabs>
                <w:tab w:val="left" w:pos="123"/>
              </w:tabs>
              <w:spacing w:line="276" w:lineRule="auto"/>
              <w:ind w:left="0" w:firstLine="0"/>
              <w:rPr>
                <w:rFonts w:ascii="Times New Roman" w:hAnsi="Times New Roman"/>
                <w:color w:val="000000"/>
                <w:sz w:val="24"/>
                <w:szCs w:val="24"/>
              </w:rPr>
            </w:pP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niệm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tiêu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chuẩn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lý</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quá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trình</w:t>
            </w:r>
            <w:proofErr w:type="spellEnd"/>
          </w:p>
          <w:p w:rsidR="00DB3344" w:rsidRPr="000E30CE" w:rsidRDefault="00DB3344" w:rsidP="005C32CB">
            <w:pPr>
              <w:widowControl w:val="0"/>
              <w:numPr>
                <w:ilvl w:val="0"/>
                <w:numId w:val="10"/>
              </w:numPr>
              <w:tabs>
                <w:tab w:val="left" w:pos="123"/>
              </w:tabs>
              <w:spacing w:line="276" w:lineRule="auto"/>
              <w:ind w:left="0" w:firstLine="0"/>
              <w:rPr>
                <w:rFonts w:ascii="Times New Roman" w:hAnsi="Times New Roman"/>
                <w:color w:val="000000"/>
                <w:sz w:val="24"/>
                <w:szCs w:val="24"/>
              </w:rPr>
            </w:pP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tắc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soát</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lastRenderedPageBreak/>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hệ</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thống</w:t>
            </w:r>
            <w:proofErr w:type="spellEnd"/>
          </w:p>
          <w:p w:rsidR="00DB3344" w:rsidRPr="000E30CE" w:rsidRDefault="00DB3344" w:rsidP="005C32CB">
            <w:pPr>
              <w:widowControl w:val="0"/>
              <w:numPr>
                <w:ilvl w:val="0"/>
                <w:numId w:val="10"/>
              </w:numPr>
              <w:tabs>
                <w:tab w:val="left" w:pos="123"/>
              </w:tabs>
              <w:spacing w:line="276" w:lineRule="auto"/>
              <w:ind w:left="0" w:firstLine="0"/>
              <w:rPr>
                <w:rFonts w:ascii="Times New Roman" w:hAnsi="Times New Roman"/>
                <w:color w:val="000000"/>
                <w:sz w:val="24"/>
                <w:szCs w:val="24"/>
              </w:rPr>
            </w:pPr>
            <w:r w:rsidRPr="000E30CE">
              <w:rPr>
                <w:rFonts w:ascii="Times New Roman" w:hAnsi="Times New Roman"/>
                <w:bCs/>
                <w:color w:val="000000"/>
                <w:sz w:val="24"/>
                <w:szCs w:val="24"/>
              </w:rPr>
              <w:t xml:space="preserve">Xu </w:t>
            </w:r>
            <w:proofErr w:type="spellStart"/>
            <w:r w:rsidRPr="000E30CE">
              <w:rPr>
                <w:rFonts w:ascii="Times New Roman" w:hAnsi="Times New Roman"/>
                <w:bCs/>
                <w:color w:val="000000"/>
                <w:sz w:val="24"/>
                <w:szCs w:val="24"/>
              </w:rPr>
              <w:t>hướng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phát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triển</w:t>
            </w:r>
            <w:proofErr w:type="spellEnd"/>
          </w:p>
          <w:p w:rsidR="008453DF" w:rsidRPr="000E30CE" w:rsidRDefault="008453DF" w:rsidP="00760F8F">
            <w:pPr>
              <w:widowControl w:val="0"/>
              <w:tabs>
                <w:tab w:val="left" w:pos="123"/>
              </w:tabs>
              <w:suppressAutoHyphens w:val="0"/>
              <w:spacing w:line="276" w:lineRule="auto"/>
              <w:rPr>
                <w:rFonts w:ascii="Times New Roman" w:hAnsi="Times New Roman"/>
                <w:noProof/>
                <w:color w:val="000000" w:themeColor="text1"/>
                <w:sz w:val="24"/>
                <w:szCs w:val="24"/>
                <w:lang w:val="vi-VN" w:eastAsia="en-US"/>
              </w:rPr>
            </w:pPr>
          </w:p>
        </w:tc>
        <w:tc>
          <w:tcPr>
            <w:tcW w:w="1409" w:type="dxa"/>
          </w:tcPr>
          <w:p w:rsidR="008453DF" w:rsidRPr="000E30CE" w:rsidRDefault="00D0548D" w:rsidP="00760F8F">
            <w:pPr>
              <w:widowControl w:val="0"/>
              <w:suppressAutoHyphens w:val="0"/>
              <w:spacing w:line="276" w:lineRule="auto"/>
              <w:jc w:val="center"/>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lastRenderedPageBreak/>
              <w:t>Thảo luận</w:t>
            </w:r>
          </w:p>
        </w:tc>
      </w:tr>
      <w:tr w:rsidR="00DB3344" w:rsidRPr="000E30CE" w:rsidTr="00260B01">
        <w:trPr>
          <w:trHeight w:val="1150"/>
          <w:jc w:val="center"/>
        </w:trPr>
        <w:tc>
          <w:tcPr>
            <w:tcW w:w="870" w:type="dxa"/>
          </w:tcPr>
          <w:p w:rsidR="00DB3344" w:rsidRPr="000E30CE" w:rsidRDefault="00DB3344"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lastRenderedPageBreak/>
              <w:t>3</w:t>
            </w:r>
          </w:p>
        </w:tc>
        <w:tc>
          <w:tcPr>
            <w:tcW w:w="3612" w:type="dxa"/>
          </w:tcPr>
          <w:p w:rsidR="00DB3344" w:rsidRPr="000E30CE" w:rsidRDefault="00DB3344"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3. Hệ thống quản lý an toàn sức khỏe người lao động OHSAS 18001</w:t>
            </w:r>
          </w:p>
          <w:p w:rsidR="00DB3344" w:rsidRPr="000E30CE" w:rsidRDefault="00DB3344" w:rsidP="005C32CB">
            <w:pPr>
              <w:pStyle w:val="ListParagraph"/>
              <w:numPr>
                <w:ilvl w:val="1"/>
                <w:numId w:val="11"/>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Giới thiệu</w:t>
            </w:r>
          </w:p>
          <w:p w:rsidR="00DB3344" w:rsidRPr="000E30CE" w:rsidRDefault="00DB3344" w:rsidP="005C32CB">
            <w:pPr>
              <w:pStyle w:val="ListParagraph"/>
              <w:numPr>
                <w:ilvl w:val="1"/>
                <w:numId w:val="11"/>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Nguyên tắc vận hành</w:t>
            </w:r>
          </w:p>
          <w:p w:rsidR="00DB3344" w:rsidRPr="000E30CE" w:rsidRDefault="00DB3344" w:rsidP="005C32CB">
            <w:pPr>
              <w:pStyle w:val="ListParagraph"/>
              <w:numPr>
                <w:ilvl w:val="1"/>
                <w:numId w:val="11"/>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nội dung chính của tiêu chuẩn</w:t>
            </w:r>
          </w:p>
          <w:p w:rsidR="00DB3344" w:rsidRPr="000E30CE" w:rsidRDefault="00DB3344" w:rsidP="005C32CB">
            <w:pPr>
              <w:pStyle w:val="ListParagraph"/>
              <w:numPr>
                <w:ilvl w:val="1"/>
                <w:numId w:val="11"/>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Xu hướng phát triển và tích hợp các hệ thống</w:t>
            </w:r>
          </w:p>
          <w:p w:rsidR="00DB3344" w:rsidRPr="000E30CE" w:rsidRDefault="00DB3344" w:rsidP="005C32CB">
            <w:pPr>
              <w:pStyle w:val="ListParagraph"/>
              <w:numPr>
                <w:ilvl w:val="1"/>
                <w:numId w:val="11"/>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Thực tế áp dụng ở Petrovietnam</w:t>
            </w:r>
          </w:p>
        </w:tc>
        <w:tc>
          <w:tcPr>
            <w:tcW w:w="3168" w:type="dxa"/>
          </w:tcPr>
          <w:p w:rsidR="00DB3344" w:rsidRPr="000E30CE" w:rsidRDefault="00DB3344" w:rsidP="005C32CB">
            <w:pPr>
              <w:widowControl w:val="0"/>
              <w:numPr>
                <w:ilvl w:val="0"/>
                <w:numId w:val="12"/>
              </w:numPr>
              <w:tabs>
                <w:tab w:val="left" w:pos="213"/>
              </w:tabs>
              <w:spacing w:line="276" w:lineRule="auto"/>
              <w:ind w:left="33" w:firstLine="0"/>
              <w:rPr>
                <w:rFonts w:ascii="Times New Roman" w:hAnsi="Times New Roman"/>
                <w:color w:val="000000"/>
                <w:sz w:val="24"/>
                <w:szCs w:val="24"/>
              </w:rPr>
            </w:pPr>
            <w:proofErr w:type="spellStart"/>
            <w:r w:rsidRPr="000E30CE">
              <w:rPr>
                <w:rFonts w:ascii="Times New Roman" w:hAnsi="Times New Roman"/>
                <w:color w:val="000000"/>
                <w:sz w:val="24"/>
                <w:szCs w:val="24"/>
              </w:rPr>
              <w:t>Đối</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tượng</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áp</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dụng</w:t>
            </w:r>
            <w:proofErr w:type="spellEnd"/>
          </w:p>
          <w:p w:rsidR="00DB3344" w:rsidRPr="000E30CE" w:rsidRDefault="00DB3344" w:rsidP="005C32CB">
            <w:pPr>
              <w:widowControl w:val="0"/>
              <w:numPr>
                <w:ilvl w:val="0"/>
                <w:numId w:val="12"/>
              </w:numPr>
              <w:tabs>
                <w:tab w:val="left" w:pos="213"/>
              </w:tabs>
              <w:spacing w:line="276" w:lineRule="auto"/>
              <w:ind w:left="33" w:firstLine="0"/>
              <w:rPr>
                <w:rFonts w:ascii="Times New Roman" w:hAnsi="Times New Roman"/>
                <w:color w:val="000000"/>
                <w:sz w:val="24"/>
                <w:szCs w:val="24"/>
              </w:rPr>
            </w:pPr>
            <w:proofErr w:type="spellStart"/>
            <w:r w:rsidRPr="000E30CE">
              <w:rPr>
                <w:rFonts w:ascii="Times New Roman" w:hAnsi="Times New Roman"/>
                <w:bCs/>
                <w:color w:val="000000"/>
                <w:sz w:val="24"/>
                <w:szCs w:val="24"/>
              </w:rPr>
              <w:t>Nắm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được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các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khái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niệm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tiêu</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chuẩn</w:t>
            </w:r>
            <w:proofErr w:type="spellEnd"/>
            <w:r w:rsidRPr="000E30CE">
              <w:rPr>
                <w:rFonts w:ascii="Times New Roman" w:hAnsi="Times New Roman"/>
                <w:bCs/>
                <w:color w:val="000000"/>
                <w:sz w:val="24"/>
                <w:szCs w:val="24"/>
              </w:rPr>
              <w:t xml:space="preserve"> OHSAS 18001</w:t>
            </w:r>
          </w:p>
          <w:p w:rsidR="00DB3344" w:rsidRPr="000E30CE" w:rsidRDefault="00DB3344" w:rsidP="005C32CB">
            <w:pPr>
              <w:widowControl w:val="0"/>
              <w:numPr>
                <w:ilvl w:val="0"/>
                <w:numId w:val="12"/>
              </w:numPr>
              <w:tabs>
                <w:tab w:val="left" w:pos="213"/>
              </w:tabs>
              <w:spacing w:line="276" w:lineRule="auto"/>
              <w:ind w:left="33" w:firstLine="0"/>
              <w:rPr>
                <w:rFonts w:ascii="Times New Roman" w:hAnsi="Times New Roman"/>
                <w:color w:val="000000"/>
                <w:sz w:val="24"/>
                <w:szCs w:val="24"/>
              </w:rPr>
            </w:pPr>
            <w:proofErr w:type="spellStart"/>
            <w:r w:rsidRPr="000E30CE">
              <w:rPr>
                <w:rFonts w:ascii="Times New Roman" w:hAnsi="Times New Roman"/>
                <w:bCs/>
                <w:color w:val="000000"/>
                <w:sz w:val="24"/>
                <w:szCs w:val="24"/>
              </w:rPr>
              <w:t>Nguyên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tắc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kiểm</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soát</w:t>
            </w:r>
            <w:proofErr w:type="spellEnd"/>
            <w:r w:rsidRPr="000E30CE">
              <w:rPr>
                <w:rFonts w:ascii="Times New Roman" w:hAnsi="Times New Roman"/>
                <w:bCs/>
                <w:color w:val="000000"/>
                <w:sz w:val="24"/>
                <w:szCs w:val="24"/>
              </w:rPr>
              <w:t xml:space="preserve"> an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của</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hệ</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thống</w:t>
            </w:r>
            <w:proofErr w:type="spellEnd"/>
          </w:p>
          <w:p w:rsidR="00DB3344" w:rsidRPr="000E30CE" w:rsidRDefault="00DB3344" w:rsidP="005C32CB">
            <w:pPr>
              <w:widowControl w:val="0"/>
              <w:numPr>
                <w:ilvl w:val="0"/>
                <w:numId w:val="12"/>
              </w:numPr>
              <w:tabs>
                <w:tab w:val="left" w:pos="213"/>
              </w:tabs>
              <w:spacing w:line="276" w:lineRule="auto"/>
              <w:ind w:left="33" w:firstLine="0"/>
              <w:rPr>
                <w:rFonts w:ascii="Times New Roman" w:hAnsi="Times New Roman"/>
                <w:color w:val="000000"/>
                <w:sz w:val="24"/>
                <w:szCs w:val="24"/>
              </w:rPr>
            </w:pPr>
            <w:r w:rsidRPr="000E30CE">
              <w:rPr>
                <w:rFonts w:ascii="Times New Roman" w:hAnsi="Times New Roman"/>
                <w:bCs/>
                <w:color w:val="000000"/>
                <w:sz w:val="24"/>
                <w:szCs w:val="24"/>
              </w:rPr>
              <w:t xml:space="preserve">Xu </w:t>
            </w:r>
            <w:proofErr w:type="spellStart"/>
            <w:r w:rsidRPr="000E30CE">
              <w:rPr>
                <w:rFonts w:ascii="Times New Roman" w:hAnsi="Times New Roman"/>
                <w:bCs/>
                <w:color w:val="000000"/>
                <w:sz w:val="24"/>
                <w:szCs w:val="24"/>
              </w:rPr>
              <w:t>hướng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phát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triển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tích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hợp</w:t>
            </w:r>
            <w:proofErr w:type="spellEnd"/>
          </w:p>
          <w:p w:rsidR="00DB3344" w:rsidRPr="000E30CE" w:rsidRDefault="00DB3344" w:rsidP="00760F8F">
            <w:pPr>
              <w:widowControl w:val="0"/>
              <w:tabs>
                <w:tab w:val="left" w:pos="213"/>
              </w:tabs>
              <w:suppressAutoHyphens w:val="0"/>
              <w:spacing w:line="276" w:lineRule="auto"/>
              <w:ind w:left="33"/>
              <w:rPr>
                <w:rFonts w:ascii="Times New Roman" w:hAnsi="Times New Roman"/>
                <w:noProof/>
                <w:color w:val="000000" w:themeColor="text1"/>
                <w:sz w:val="24"/>
                <w:szCs w:val="24"/>
                <w:lang w:val="vi-VN" w:eastAsia="en-US"/>
              </w:rPr>
            </w:pPr>
          </w:p>
        </w:tc>
        <w:tc>
          <w:tcPr>
            <w:tcW w:w="1409" w:type="dxa"/>
          </w:tcPr>
          <w:p w:rsidR="00DB3344" w:rsidRPr="000E30CE" w:rsidRDefault="00DB3344" w:rsidP="00760F8F">
            <w:pPr>
              <w:widowControl w:val="0"/>
              <w:suppressAutoHyphens w:val="0"/>
              <w:spacing w:line="276" w:lineRule="auto"/>
              <w:jc w:val="both"/>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 xml:space="preserve">Thảo luận </w:t>
            </w:r>
          </w:p>
        </w:tc>
      </w:tr>
      <w:tr w:rsidR="00DB3344" w:rsidRPr="000E30CE" w:rsidTr="008B19CF">
        <w:trPr>
          <w:trHeight w:val="1150"/>
          <w:jc w:val="center"/>
        </w:trPr>
        <w:tc>
          <w:tcPr>
            <w:tcW w:w="870" w:type="dxa"/>
          </w:tcPr>
          <w:p w:rsidR="00DB3344" w:rsidRPr="000E30CE" w:rsidRDefault="00DB3344"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4</w:t>
            </w:r>
          </w:p>
        </w:tc>
        <w:tc>
          <w:tcPr>
            <w:tcW w:w="3612" w:type="dxa"/>
            <w:vAlign w:val="center"/>
          </w:tcPr>
          <w:p w:rsidR="00DB3344" w:rsidRPr="000E30CE" w:rsidRDefault="00DB3344"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4. Nguyên nhân, hậu quả và quản lý tổn thất</w:t>
            </w:r>
          </w:p>
          <w:p w:rsidR="00DB3344" w:rsidRPr="000E30CE" w:rsidRDefault="00DB3344" w:rsidP="005C32CB">
            <w:pPr>
              <w:pStyle w:val="ListParagraph"/>
              <w:numPr>
                <w:ilvl w:val="1"/>
                <w:numId w:val="13"/>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định nghĩa</w:t>
            </w:r>
          </w:p>
          <w:p w:rsidR="00DB3344" w:rsidRPr="000E30CE" w:rsidRDefault="00DB3344" w:rsidP="005C32CB">
            <w:pPr>
              <w:pStyle w:val="ListParagraph"/>
              <w:numPr>
                <w:ilvl w:val="1"/>
                <w:numId w:val="13"/>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Nguyên nhân</w:t>
            </w:r>
          </w:p>
          <w:p w:rsidR="00DB3344" w:rsidRPr="000E30CE" w:rsidRDefault="00DB3344" w:rsidP="005C32CB">
            <w:pPr>
              <w:pStyle w:val="ListParagraph"/>
              <w:numPr>
                <w:ilvl w:val="1"/>
                <w:numId w:val="13"/>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mô hình nguyên nhân</w:t>
            </w:r>
          </w:p>
          <w:p w:rsidR="00DB3344" w:rsidRPr="000E30CE" w:rsidRDefault="00DB3344" w:rsidP="005C32CB">
            <w:pPr>
              <w:pStyle w:val="ListParagraph"/>
              <w:numPr>
                <w:ilvl w:val="1"/>
                <w:numId w:val="13"/>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Tổn thất</w:t>
            </w:r>
          </w:p>
          <w:p w:rsidR="00DB3344" w:rsidRPr="000E30CE" w:rsidRDefault="00DB3344" w:rsidP="005C32CB">
            <w:pPr>
              <w:pStyle w:val="ListParagraph"/>
              <w:numPr>
                <w:ilvl w:val="1"/>
                <w:numId w:val="13"/>
              </w:numPr>
              <w:autoSpaceDE w:val="0"/>
              <w:autoSpaceDN w:val="0"/>
              <w:adjustRightInd w:val="0"/>
              <w:spacing w:line="276" w:lineRule="auto"/>
              <w:jc w:val="both"/>
              <w:rPr>
                <w:rFonts w:ascii="Times New Roman" w:hAnsi="Times New Roman"/>
                <w:i/>
                <w:sz w:val="24"/>
                <w:szCs w:val="24"/>
                <w:lang w:val="nb-NO"/>
              </w:rPr>
            </w:pPr>
            <w:r w:rsidRPr="000E30CE">
              <w:rPr>
                <w:rFonts w:ascii="Times New Roman" w:hAnsi="Times New Roman"/>
                <w:sz w:val="24"/>
                <w:szCs w:val="24"/>
                <w:lang w:val="nb-NO"/>
              </w:rPr>
              <w:t>Quản lý tổn thất</w:t>
            </w:r>
          </w:p>
        </w:tc>
        <w:tc>
          <w:tcPr>
            <w:tcW w:w="3168" w:type="dxa"/>
          </w:tcPr>
          <w:p w:rsidR="00DB3344" w:rsidRPr="000E30CE" w:rsidRDefault="00DB3344" w:rsidP="005C32CB">
            <w:pPr>
              <w:widowControl w:val="0"/>
              <w:numPr>
                <w:ilvl w:val="0"/>
                <w:numId w:val="14"/>
              </w:numPr>
              <w:tabs>
                <w:tab w:val="left" w:pos="213"/>
              </w:tabs>
              <w:spacing w:line="276" w:lineRule="auto"/>
              <w:ind w:left="33" w:firstLine="0"/>
              <w:rPr>
                <w:rFonts w:ascii="Times New Roman" w:hAnsi="Times New Roman"/>
                <w:color w:val="000000"/>
                <w:sz w:val="24"/>
                <w:szCs w:val="24"/>
                <w:lang w:val="nb-NO"/>
              </w:rPr>
            </w:pPr>
            <w:r w:rsidRPr="000E30CE">
              <w:rPr>
                <w:rFonts w:ascii="Times New Roman" w:hAnsi="Times New Roman"/>
                <w:bCs/>
                <w:color w:val="000000"/>
                <w:sz w:val="24"/>
                <w:szCs w:val="24"/>
                <w:lang w:val="nb-NO"/>
              </w:rPr>
              <w:t>Phân biệt được các loại nguyên nhân</w:t>
            </w:r>
          </w:p>
          <w:p w:rsidR="00DB3344" w:rsidRPr="000E30CE" w:rsidRDefault="00DB3344" w:rsidP="005C32CB">
            <w:pPr>
              <w:widowControl w:val="0"/>
              <w:numPr>
                <w:ilvl w:val="0"/>
                <w:numId w:val="14"/>
              </w:numPr>
              <w:tabs>
                <w:tab w:val="left" w:pos="213"/>
              </w:tabs>
              <w:spacing w:line="276" w:lineRule="auto"/>
              <w:ind w:left="33" w:firstLine="0"/>
              <w:rPr>
                <w:rFonts w:ascii="Times New Roman" w:hAnsi="Times New Roman"/>
                <w:color w:val="000000"/>
                <w:sz w:val="24"/>
                <w:szCs w:val="24"/>
                <w:lang w:val="nb-NO"/>
              </w:rPr>
            </w:pPr>
            <w:r w:rsidRPr="000E30CE">
              <w:rPr>
                <w:rFonts w:ascii="Times New Roman" w:hAnsi="Times New Roman"/>
                <w:bCs/>
                <w:color w:val="000000"/>
                <w:sz w:val="24"/>
                <w:szCs w:val="24"/>
                <w:lang w:val="nb-NO"/>
              </w:rPr>
              <w:t>Các loại mô hình nguyên nhân, ứng dụng trong thực tế điều tra tai nạn sự cố</w:t>
            </w:r>
          </w:p>
          <w:p w:rsidR="00DB3344" w:rsidRPr="000E30CE" w:rsidRDefault="00DB3344" w:rsidP="005C32CB">
            <w:pPr>
              <w:pStyle w:val="ListParagraph"/>
              <w:widowControl w:val="0"/>
              <w:numPr>
                <w:ilvl w:val="0"/>
                <w:numId w:val="14"/>
              </w:numPr>
              <w:tabs>
                <w:tab w:val="left" w:pos="213"/>
              </w:tabs>
              <w:suppressAutoHyphens w:val="0"/>
              <w:spacing w:line="276" w:lineRule="auto"/>
              <w:ind w:left="33" w:firstLine="0"/>
              <w:rPr>
                <w:rFonts w:ascii="Times New Roman" w:hAnsi="Times New Roman"/>
                <w:noProof/>
                <w:color w:val="000000" w:themeColor="text1"/>
                <w:sz w:val="24"/>
                <w:szCs w:val="24"/>
                <w:lang w:val="pt-BR" w:eastAsia="en-US"/>
              </w:rPr>
            </w:pPr>
            <w:r w:rsidRPr="000E30CE">
              <w:rPr>
                <w:rFonts w:ascii="Times New Roman" w:hAnsi="Times New Roman"/>
                <w:bCs/>
                <w:color w:val="000000"/>
                <w:sz w:val="24"/>
                <w:szCs w:val="24"/>
                <w:lang w:val="nb-NO"/>
              </w:rPr>
              <w:t>Phương thức quản lý tổn thất</w:t>
            </w:r>
          </w:p>
        </w:tc>
        <w:tc>
          <w:tcPr>
            <w:tcW w:w="1409" w:type="dxa"/>
          </w:tcPr>
          <w:p w:rsidR="00DB3344" w:rsidRPr="000E30CE" w:rsidRDefault="00DB3344" w:rsidP="00760F8F">
            <w:pPr>
              <w:widowControl w:val="0"/>
              <w:suppressAutoHyphens w:val="0"/>
              <w:spacing w:line="276" w:lineRule="auto"/>
              <w:jc w:val="both"/>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 xml:space="preserve">Thảo luận </w:t>
            </w:r>
          </w:p>
        </w:tc>
      </w:tr>
      <w:tr w:rsidR="00DB3344" w:rsidRPr="000E30CE" w:rsidTr="008B19CF">
        <w:trPr>
          <w:trHeight w:val="1886"/>
          <w:jc w:val="center"/>
        </w:trPr>
        <w:tc>
          <w:tcPr>
            <w:tcW w:w="870" w:type="dxa"/>
          </w:tcPr>
          <w:p w:rsidR="00DB3344" w:rsidRPr="000E30CE" w:rsidRDefault="004956A0"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5</w:t>
            </w:r>
          </w:p>
        </w:tc>
        <w:tc>
          <w:tcPr>
            <w:tcW w:w="3612" w:type="dxa"/>
            <w:vAlign w:val="center"/>
          </w:tcPr>
          <w:p w:rsidR="004956A0" w:rsidRPr="000E30CE" w:rsidRDefault="004956A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5. Đo lường an toàn</w:t>
            </w:r>
          </w:p>
          <w:p w:rsidR="004956A0" w:rsidRPr="000E30CE" w:rsidRDefault="004956A0" w:rsidP="005C32CB">
            <w:pPr>
              <w:pStyle w:val="ListParagraph"/>
              <w:numPr>
                <w:ilvl w:val="1"/>
                <w:numId w:val="15"/>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Sự cần thiết</w:t>
            </w:r>
          </w:p>
          <w:p w:rsidR="004956A0" w:rsidRPr="000E30CE" w:rsidRDefault="004956A0" w:rsidP="005C32CB">
            <w:pPr>
              <w:pStyle w:val="ListParagraph"/>
              <w:numPr>
                <w:ilvl w:val="1"/>
                <w:numId w:val="15"/>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Yêu cầu của một công cụ đo lường tốt</w:t>
            </w:r>
          </w:p>
          <w:p w:rsidR="004956A0" w:rsidRPr="000E30CE" w:rsidRDefault="004956A0" w:rsidP="005C32CB">
            <w:pPr>
              <w:pStyle w:val="ListParagraph"/>
              <w:numPr>
                <w:ilvl w:val="1"/>
                <w:numId w:val="15"/>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Đo lường mối nguy</w:t>
            </w:r>
          </w:p>
          <w:p w:rsidR="004956A0" w:rsidRPr="000E30CE" w:rsidRDefault="004956A0" w:rsidP="005C32CB">
            <w:pPr>
              <w:pStyle w:val="ListParagraph"/>
              <w:numPr>
                <w:ilvl w:val="1"/>
                <w:numId w:val="15"/>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Đo lường nguyên nhân</w:t>
            </w:r>
          </w:p>
          <w:p w:rsidR="004956A0" w:rsidRPr="000E30CE" w:rsidRDefault="004956A0" w:rsidP="005C32CB">
            <w:pPr>
              <w:pStyle w:val="ListParagraph"/>
              <w:numPr>
                <w:ilvl w:val="1"/>
                <w:numId w:val="15"/>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Đo lường kiểm soát</w:t>
            </w:r>
          </w:p>
          <w:p w:rsidR="00DB3344" w:rsidRPr="000E30CE" w:rsidRDefault="004956A0" w:rsidP="005C32CB">
            <w:pPr>
              <w:pStyle w:val="ListParagraph"/>
              <w:numPr>
                <w:ilvl w:val="1"/>
                <w:numId w:val="15"/>
              </w:numPr>
              <w:autoSpaceDE w:val="0"/>
              <w:autoSpaceDN w:val="0"/>
              <w:adjustRightInd w:val="0"/>
              <w:spacing w:line="276" w:lineRule="auto"/>
              <w:jc w:val="both"/>
              <w:rPr>
                <w:rFonts w:ascii="Times New Roman" w:hAnsi="Times New Roman"/>
                <w:i/>
                <w:sz w:val="24"/>
                <w:szCs w:val="24"/>
                <w:lang w:val="nb-NO"/>
              </w:rPr>
            </w:pPr>
            <w:r w:rsidRPr="000E30CE">
              <w:rPr>
                <w:rFonts w:ascii="Times New Roman" w:hAnsi="Times New Roman"/>
                <w:sz w:val="24"/>
                <w:szCs w:val="24"/>
                <w:lang w:val="nb-NO"/>
              </w:rPr>
              <w:t>Đo lường hậu quả</w:t>
            </w:r>
          </w:p>
        </w:tc>
        <w:tc>
          <w:tcPr>
            <w:tcW w:w="3168" w:type="dxa"/>
          </w:tcPr>
          <w:p w:rsidR="004956A0" w:rsidRPr="000E30CE" w:rsidRDefault="004956A0" w:rsidP="005C32CB">
            <w:pPr>
              <w:widowControl w:val="0"/>
              <w:numPr>
                <w:ilvl w:val="0"/>
                <w:numId w:val="16"/>
              </w:numPr>
              <w:tabs>
                <w:tab w:val="left" w:pos="213"/>
              </w:tabs>
              <w:spacing w:line="276" w:lineRule="auto"/>
              <w:ind w:left="33" w:firstLine="0"/>
              <w:rPr>
                <w:rFonts w:ascii="Times New Roman" w:hAnsi="Times New Roman"/>
                <w:color w:val="000000"/>
                <w:sz w:val="24"/>
                <w:szCs w:val="24"/>
                <w:lang w:val="nb-NO"/>
              </w:rPr>
            </w:pPr>
            <w:r w:rsidRPr="000E30CE">
              <w:rPr>
                <w:rFonts w:ascii="Times New Roman" w:hAnsi="Times New Roman"/>
                <w:bCs/>
                <w:color w:val="000000"/>
                <w:sz w:val="24"/>
                <w:szCs w:val="24"/>
                <w:lang w:val="nb-NO"/>
              </w:rPr>
              <w:t>Yêu cầu một công cụ đo lường an toàn</w:t>
            </w:r>
          </w:p>
          <w:p w:rsidR="004956A0" w:rsidRPr="000E30CE" w:rsidRDefault="004956A0" w:rsidP="005C32CB">
            <w:pPr>
              <w:widowControl w:val="0"/>
              <w:numPr>
                <w:ilvl w:val="0"/>
                <w:numId w:val="16"/>
              </w:numPr>
              <w:tabs>
                <w:tab w:val="left" w:pos="213"/>
              </w:tabs>
              <w:spacing w:line="276" w:lineRule="auto"/>
              <w:ind w:left="33" w:firstLine="0"/>
              <w:rPr>
                <w:rFonts w:ascii="Times New Roman" w:hAnsi="Times New Roman"/>
                <w:color w:val="000000"/>
                <w:sz w:val="24"/>
                <w:szCs w:val="24"/>
                <w:lang w:val="nb-NO"/>
              </w:rPr>
            </w:pPr>
            <w:r w:rsidRPr="000E30CE">
              <w:rPr>
                <w:rFonts w:ascii="Times New Roman" w:hAnsi="Times New Roman"/>
                <w:bCs/>
                <w:color w:val="000000"/>
                <w:sz w:val="24"/>
                <w:szCs w:val="24"/>
                <w:lang w:val="nb-NO"/>
              </w:rPr>
              <w:t>Biết phương thức đo lường các giai đoạn của một tai nạn, sự cố</w:t>
            </w:r>
          </w:p>
          <w:p w:rsidR="00DB3344" w:rsidRPr="000E30CE" w:rsidRDefault="00DB3344" w:rsidP="00760F8F">
            <w:pPr>
              <w:widowControl w:val="0"/>
              <w:tabs>
                <w:tab w:val="left" w:pos="213"/>
              </w:tabs>
              <w:suppressAutoHyphens w:val="0"/>
              <w:spacing w:line="276" w:lineRule="auto"/>
              <w:ind w:left="33"/>
              <w:rPr>
                <w:rFonts w:ascii="Times New Roman" w:hAnsi="Times New Roman"/>
                <w:noProof/>
                <w:color w:val="000000" w:themeColor="text1"/>
                <w:sz w:val="24"/>
                <w:szCs w:val="24"/>
                <w:lang w:val="vi-VN" w:eastAsia="en-US"/>
              </w:rPr>
            </w:pPr>
          </w:p>
        </w:tc>
        <w:tc>
          <w:tcPr>
            <w:tcW w:w="1409" w:type="dxa"/>
          </w:tcPr>
          <w:p w:rsidR="00DB3344" w:rsidRPr="000E30CE" w:rsidRDefault="00DB3344"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Thảo luận</w:t>
            </w:r>
          </w:p>
        </w:tc>
      </w:tr>
      <w:tr w:rsidR="00DB3344" w:rsidRPr="000E30CE" w:rsidTr="004956A0">
        <w:trPr>
          <w:trHeight w:val="1272"/>
          <w:jc w:val="center"/>
        </w:trPr>
        <w:tc>
          <w:tcPr>
            <w:tcW w:w="870" w:type="dxa"/>
          </w:tcPr>
          <w:p w:rsidR="00DB3344" w:rsidRPr="000E30CE" w:rsidRDefault="004956A0"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6</w:t>
            </w:r>
          </w:p>
        </w:tc>
        <w:tc>
          <w:tcPr>
            <w:tcW w:w="3612" w:type="dxa"/>
            <w:vAlign w:val="center"/>
          </w:tcPr>
          <w:p w:rsidR="004956A0" w:rsidRPr="000E30CE" w:rsidRDefault="004956A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6. Đánh giá rủi ro</w:t>
            </w:r>
          </w:p>
          <w:p w:rsidR="004956A0" w:rsidRPr="000E30CE" w:rsidRDefault="004956A0" w:rsidP="005C32CB">
            <w:pPr>
              <w:pStyle w:val="ListParagraph"/>
              <w:numPr>
                <w:ilvl w:val="1"/>
                <w:numId w:val="1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khái niệm</w:t>
            </w:r>
          </w:p>
          <w:p w:rsidR="004956A0" w:rsidRPr="000E30CE" w:rsidRDefault="004956A0" w:rsidP="005C32CB">
            <w:pPr>
              <w:pStyle w:val="ListParagraph"/>
              <w:numPr>
                <w:ilvl w:val="1"/>
                <w:numId w:val="1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Đánh giá rủi ro định tính</w:t>
            </w:r>
          </w:p>
          <w:p w:rsidR="00DB3344" w:rsidRPr="000E30CE" w:rsidRDefault="004956A0" w:rsidP="005C32CB">
            <w:pPr>
              <w:pStyle w:val="ListParagraph"/>
              <w:numPr>
                <w:ilvl w:val="1"/>
                <w:numId w:val="17"/>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Đánh giá rủi ro định lượng</w:t>
            </w:r>
          </w:p>
        </w:tc>
        <w:tc>
          <w:tcPr>
            <w:tcW w:w="3168" w:type="dxa"/>
          </w:tcPr>
          <w:p w:rsidR="004956A0" w:rsidRPr="000E30CE" w:rsidRDefault="004956A0" w:rsidP="005C32CB">
            <w:pPr>
              <w:widowControl w:val="0"/>
              <w:numPr>
                <w:ilvl w:val="0"/>
                <w:numId w:val="5"/>
              </w:numPr>
              <w:tabs>
                <w:tab w:val="left" w:pos="123"/>
              </w:tabs>
              <w:spacing w:line="276" w:lineRule="auto"/>
              <w:ind w:left="0" w:firstLine="0"/>
              <w:rPr>
                <w:rFonts w:ascii="Times New Roman" w:hAnsi="Times New Roman"/>
                <w:noProof/>
                <w:color w:val="000000" w:themeColor="text1"/>
                <w:sz w:val="24"/>
                <w:szCs w:val="24"/>
                <w:lang w:val="vi-VN" w:eastAsia="en-US"/>
              </w:rPr>
            </w:pPr>
            <w:r w:rsidRPr="000E30CE">
              <w:rPr>
                <w:rFonts w:ascii="Times New Roman" w:hAnsi="Times New Roman"/>
                <w:color w:val="000000"/>
                <w:sz w:val="24"/>
                <w:szCs w:val="24"/>
                <w:lang w:val="nb-NO"/>
              </w:rPr>
              <w:t>Hiểu được bản chất của rủi ro, đo lường rủi ro, tiêu chuẩn chấp nhận rủi ro</w:t>
            </w:r>
          </w:p>
          <w:p w:rsidR="00DB3344" w:rsidRPr="000E30CE" w:rsidRDefault="004956A0" w:rsidP="005C32CB">
            <w:pPr>
              <w:widowControl w:val="0"/>
              <w:numPr>
                <w:ilvl w:val="0"/>
                <w:numId w:val="5"/>
              </w:numPr>
              <w:tabs>
                <w:tab w:val="left" w:pos="123"/>
              </w:tabs>
              <w:spacing w:line="276" w:lineRule="auto"/>
              <w:ind w:left="0" w:firstLine="0"/>
              <w:rPr>
                <w:rFonts w:ascii="Times New Roman" w:hAnsi="Times New Roman"/>
                <w:noProof/>
                <w:color w:val="000000" w:themeColor="text1"/>
                <w:sz w:val="24"/>
                <w:szCs w:val="24"/>
                <w:lang w:val="vi-VN" w:eastAsia="en-US"/>
              </w:rPr>
            </w:pPr>
            <w:r w:rsidRPr="000E30CE">
              <w:rPr>
                <w:rFonts w:ascii="Times New Roman" w:hAnsi="Times New Roman"/>
                <w:color w:val="000000"/>
                <w:sz w:val="24"/>
                <w:szCs w:val="24"/>
                <w:lang w:val="vi-VN"/>
              </w:rPr>
              <w:t>Nắm được bản chất phương pháp đánh giá rủi ro định lượng và định tính</w:t>
            </w:r>
          </w:p>
        </w:tc>
        <w:tc>
          <w:tcPr>
            <w:tcW w:w="1409" w:type="dxa"/>
          </w:tcPr>
          <w:p w:rsidR="00DB3344" w:rsidRPr="000E30CE" w:rsidRDefault="00DB3344"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 xml:space="preserve">Thảo luận </w:t>
            </w:r>
          </w:p>
        </w:tc>
      </w:tr>
      <w:tr w:rsidR="00DB3344" w:rsidRPr="000E30CE" w:rsidTr="008B19CF">
        <w:trPr>
          <w:trHeight w:val="1886"/>
          <w:jc w:val="center"/>
        </w:trPr>
        <w:tc>
          <w:tcPr>
            <w:tcW w:w="870" w:type="dxa"/>
          </w:tcPr>
          <w:p w:rsidR="00DB3344" w:rsidRPr="000E30CE" w:rsidRDefault="004956A0"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7</w:t>
            </w:r>
          </w:p>
        </w:tc>
        <w:tc>
          <w:tcPr>
            <w:tcW w:w="3612" w:type="dxa"/>
            <w:vAlign w:val="center"/>
          </w:tcPr>
          <w:p w:rsidR="004956A0" w:rsidRPr="000E30CE" w:rsidRDefault="004956A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7. Làm việc với các chất dễ cháy nổ</w:t>
            </w:r>
          </w:p>
          <w:p w:rsidR="004956A0" w:rsidRPr="000E30CE" w:rsidRDefault="004956A0" w:rsidP="005C32CB">
            <w:pPr>
              <w:pStyle w:val="ListParagraph"/>
              <w:numPr>
                <w:ilvl w:val="1"/>
                <w:numId w:val="18"/>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Khả năng cháy</w:t>
            </w:r>
          </w:p>
          <w:p w:rsidR="004956A0" w:rsidRPr="000E30CE" w:rsidRDefault="004956A0" w:rsidP="005C32CB">
            <w:pPr>
              <w:pStyle w:val="ListParagraph"/>
              <w:numPr>
                <w:ilvl w:val="1"/>
                <w:numId w:val="18"/>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Phân loại</w:t>
            </w:r>
          </w:p>
          <w:p w:rsidR="004956A0" w:rsidRPr="000E30CE" w:rsidRDefault="004956A0" w:rsidP="005C32CB">
            <w:pPr>
              <w:pStyle w:val="ListParagraph"/>
              <w:numPr>
                <w:ilvl w:val="1"/>
                <w:numId w:val="18"/>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mối nguy tiềm tàng khi làm việc với các chất lỏng dễ cháy</w:t>
            </w:r>
          </w:p>
          <w:p w:rsidR="004956A0" w:rsidRPr="000E30CE" w:rsidRDefault="004956A0" w:rsidP="005C32CB">
            <w:pPr>
              <w:pStyle w:val="ListParagraph"/>
              <w:numPr>
                <w:ilvl w:val="1"/>
                <w:numId w:val="18"/>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Tam giác cháy</w:t>
            </w:r>
          </w:p>
          <w:p w:rsidR="004956A0" w:rsidRPr="000E30CE" w:rsidRDefault="004956A0" w:rsidP="005C32CB">
            <w:pPr>
              <w:pStyle w:val="ListParagraph"/>
              <w:numPr>
                <w:ilvl w:val="1"/>
                <w:numId w:val="18"/>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Điểm sôi</w:t>
            </w:r>
          </w:p>
          <w:p w:rsidR="00DB3344" w:rsidRPr="000E30CE" w:rsidRDefault="004956A0" w:rsidP="005C32CB">
            <w:pPr>
              <w:pStyle w:val="ListParagraph"/>
              <w:numPr>
                <w:ilvl w:val="1"/>
                <w:numId w:val="18"/>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Ngăn ngừa mối nguy</w:t>
            </w:r>
          </w:p>
        </w:tc>
        <w:tc>
          <w:tcPr>
            <w:tcW w:w="3168" w:type="dxa"/>
          </w:tcPr>
          <w:p w:rsidR="00DB3344" w:rsidRPr="000E30CE" w:rsidRDefault="004956A0" w:rsidP="00760F8F">
            <w:pPr>
              <w:widowControl w:val="0"/>
              <w:suppressAutoHyphens w:val="0"/>
              <w:spacing w:line="276" w:lineRule="auto"/>
              <w:rPr>
                <w:rFonts w:ascii="Times New Roman" w:hAnsi="Times New Roman"/>
                <w:noProof/>
                <w:color w:val="000000" w:themeColor="text1"/>
                <w:sz w:val="24"/>
                <w:szCs w:val="24"/>
                <w:lang w:val="es-ES" w:eastAsia="en-US"/>
              </w:rPr>
            </w:pPr>
            <w:r w:rsidRPr="000E30CE">
              <w:rPr>
                <w:rFonts w:ascii="Times New Roman" w:hAnsi="Times New Roman"/>
                <w:bCs/>
                <w:color w:val="000000"/>
                <w:sz w:val="24"/>
                <w:szCs w:val="24"/>
                <w:lang w:val="nb-NO"/>
              </w:rPr>
              <w:t>Nhận dạng được các mối nguy và biệt được các biện pháp ngăn ngừa giảm thiểu khi làm việc với các chất dễ cháy</w:t>
            </w:r>
          </w:p>
        </w:tc>
        <w:tc>
          <w:tcPr>
            <w:tcW w:w="1409" w:type="dxa"/>
          </w:tcPr>
          <w:p w:rsidR="00DB3344" w:rsidRPr="000E30CE" w:rsidRDefault="00DB3344"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 xml:space="preserve">Thảo luận </w:t>
            </w:r>
          </w:p>
        </w:tc>
      </w:tr>
      <w:tr w:rsidR="004956A0" w:rsidRPr="000E30CE" w:rsidTr="005D1FE2">
        <w:trPr>
          <w:trHeight w:val="821"/>
          <w:jc w:val="center"/>
        </w:trPr>
        <w:tc>
          <w:tcPr>
            <w:tcW w:w="870" w:type="dxa"/>
          </w:tcPr>
          <w:p w:rsidR="004956A0" w:rsidRPr="000E30CE" w:rsidRDefault="004956A0"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lastRenderedPageBreak/>
              <w:t>8</w:t>
            </w:r>
          </w:p>
        </w:tc>
        <w:tc>
          <w:tcPr>
            <w:tcW w:w="3612" w:type="dxa"/>
          </w:tcPr>
          <w:p w:rsidR="004956A0" w:rsidRPr="000E30CE" w:rsidRDefault="004956A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Chương 8. Tiếng ồn</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Khái niệm</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Ảnh hưởng của tiếng ồn</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Decibel và thang âm gia trọng</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Mức âm nguy hiểm</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Tiêu chuẩn phơi nhiễm tiếng ồn của người lao động</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Điếc nghề nghiệp</w:t>
            </w:r>
          </w:p>
          <w:p w:rsidR="004956A0" w:rsidRPr="000E30CE" w:rsidRDefault="004956A0" w:rsidP="005C32CB">
            <w:pPr>
              <w:pStyle w:val="ListParagraph"/>
              <w:numPr>
                <w:ilvl w:val="1"/>
                <w:numId w:val="19"/>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Các phương tiện chống ồn cá nhân</w:t>
            </w:r>
          </w:p>
        </w:tc>
        <w:tc>
          <w:tcPr>
            <w:tcW w:w="3168" w:type="dxa"/>
          </w:tcPr>
          <w:p w:rsidR="004956A0" w:rsidRPr="000E30CE" w:rsidRDefault="004956A0" w:rsidP="00760F8F">
            <w:pPr>
              <w:spacing w:line="276" w:lineRule="auto"/>
              <w:jc w:val="both"/>
              <w:rPr>
                <w:rFonts w:ascii="Times New Roman" w:hAnsi="Times New Roman"/>
                <w:bCs/>
                <w:color w:val="000000"/>
                <w:sz w:val="24"/>
                <w:szCs w:val="24"/>
                <w:lang w:val="nb-NO"/>
              </w:rPr>
            </w:pPr>
            <w:r w:rsidRPr="000E30CE">
              <w:rPr>
                <w:rFonts w:ascii="Times New Roman" w:hAnsi="Times New Roman"/>
                <w:bCs/>
                <w:color w:val="000000"/>
                <w:sz w:val="24"/>
                <w:szCs w:val="24"/>
                <w:lang w:val="nb-NO"/>
              </w:rPr>
              <w:t>Nắm được bản chất của tiếng ồn, các yếu tố ảnh hưởng, các thang đo âm, bệnh điếc nghề nghiệp và cách sử dụng phương tiện phòng chống ồn cá nhân</w:t>
            </w:r>
          </w:p>
          <w:p w:rsidR="004956A0" w:rsidRPr="000E30CE" w:rsidRDefault="004956A0" w:rsidP="00760F8F">
            <w:pPr>
              <w:widowControl w:val="0"/>
              <w:suppressAutoHyphens w:val="0"/>
              <w:spacing w:line="276" w:lineRule="auto"/>
              <w:rPr>
                <w:rFonts w:ascii="Times New Roman" w:hAnsi="Times New Roman"/>
                <w:noProof/>
                <w:color w:val="000000" w:themeColor="text1"/>
                <w:sz w:val="24"/>
                <w:szCs w:val="24"/>
                <w:lang w:val="es-ES" w:eastAsia="en-US"/>
              </w:rPr>
            </w:pPr>
          </w:p>
        </w:tc>
        <w:tc>
          <w:tcPr>
            <w:tcW w:w="1409" w:type="dxa"/>
          </w:tcPr>
          <w:p w:rsidR="004956A0" w:rsidRPr="000E30CE" w:rsidRDefault="004956A0"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Thảo luận</w:t>
            </w:r>
          </w:p>
        </w:tc>
      </w:tr>
      <w:tr w:rsidR="004956A0" w:rsidRPr="000E30CE" w:rsidTr="008B19CF">
        <w:trPr>
          <w:trHeight w:val="821"/>
          <w:jc w:val="center"/>
        </w:trPr>
        <w:tc>
          <w:tcPr>
            <w:tcW w:w="870" w:type="dxa"/>
          </w:tcPr>
          <w:p w:rsidR="004956A0" w:rsidRPr="000E30CE" w:rsidRDefault="004956A0"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9</w:t>
            </w:r>
          </w:p>
        </w:tc>
        <w:tc>
          <w:tcPr>
            <w:tcW w:w="3612" w:type="dxa"/>
            <w:vAlign w:val="center"/>
          </w:tcPr>
          <w:p w:rsidR="004956A0" w:rsidRPr="000E30CE" w:rsidRDefault="004956A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 xml:space="preserve">Chương 9. Môi trường và môi trường thành phần </w:t>
            </w:r>
          </w:p>
          <w:p w:rsidR="004956A0" w:rsidRPr="000E30CE" w:rsidRDefault="004956A0" w:rsidP="005C32CB">
            <w:pPr>
              <w:pStyle w:val="ListParagraph"/>
              <w:widowControl w:val="0"/>
              <w:numPr>
                <w:ilvl w:val="1"/>
                <w:numId w:val="20"/>
              </w:numPr>
              <w:spacing w:line="276" w:lineRule="auto"/>
              <w:rPr>
                <w:rFonts w:ascii="Times New Roman" w:hAnsi="Times New Roman"/>
                <w:color w:val="000000"/>
                <w:sz w:val="24"/>
                <w:szCs w:val="24"/>
              </w:rPr>
            </w:pPr>
            <w:r w:rsidRPr="000E30CE">
              <w:rPr>
                <w:rFonts w:ascii="Times New Roman" w:hAnsi="Times New Roman"/>
                <w:sz w:val="24"/>
                <w:szCs w:val="24"/>
                <w:lang w:val="nb-NO"/>
              </w:rPr>
              <w:t>Các định nghĩa</w:t>
            </w:r>
          </w:p>
          <w:p w:rsidR="004956A0" w:rsidRPr="000E30CE" w:rsidRDefault="004956A0" w:rsidP="005C32CB">
            <w:pPr>
              <w:pStyle w:val="ListParagraph"/>
              <w:widowControl w:val="0"/>
              <w:numPr>
                <w:ilvl w:val="1"/>
                <w:numId w:val="20"/>
              </w:numPr>
              <w:spacing w:line="276" w:lineRule="auto"/>
              <w:rPr>
                <w:rFonts w:ascii="Times New Roman" w:hAnsi="Times New Roman"/>
                <w:color w:val="000000"/>
                <w:sz w:val="24"/>
                <w:szCs w:val="24"/>
              </w:rPr>
            </w:pPr>
            <w:proofErr w:type="spellStart"/>
            <w:r w:rsidRPr="000E30CE">
              <w:rPr>
                <w:rFonts w:ascii="Times New Roman" w:hAnsi="Times New Roman"/>
                <w:color w:val="000000"/>
                <w:sz w:val="24"/>
                <w:szCs w:val="24"/>
              </w:rPr>
              <w:t>Khí</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quyển</w:t>
            </w:r>
            <w:proofErr w:type="spellEnd"/>
          </w:p>
          <w:p w:rsidR="004956A0" w:rsidRPr="000E30CE" w:rsidRDefault="004956A0" w:rsidP="005C32CB">
            <w:pPr>
              <w:pStyle w:val="ListParagraph"/>
              <w:widowControl w:val="0"/>
              <w:numPr>
                <w:ilvl w:val="1"/>
                <w:numId w:val="20"/>
              </w:numPr>
              <w:spacing w:line="276" w:lineRule="auto"/>
              <w:rPr>
                <w:rFonts w:ascii="Times New Roman" w:hAnsi="Times New Roman"/>
                <w:color w:val="000000"/>
                <w:sz w:val="24"/>
                <w:szCs w:val="24"/>
              </w:rPr>
            </w:pPr>
            <w:proofErr w:type="spellStart"/>
            <w:r w:rsidRPr="000E30CE">
              <w:rPr>
                <w:rFonts w:ascii="Times New Roman" w:hAnsi="Times New Roman"/>
                <w:color w:val="000000"/>
                <w:sz w:val="24"/>
                <w:szCs w:val="24"/>
              </w:rPr>
              <w:t>Thủy</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quyển</w:t>
            </w:r>
            <w:proofErr w:type="spellEnd"/>
          </w:p>
          <w:p w:rsidR="004956A0" w:rsidRPr="000E30CE" w:rsidRDefault="004956A0" w:rsidP="005C32CB">
            <w:pPr>
              <w:pStyle w:val="ListParagraph"/>
              <w:widowControl w:val="0"/>
              <w:numPr>
                <w:ilvl w:val="1"/>
                <w:numId w:val="20"/>
              </w:numPr>
              <w:spacing w:line="276" w:lineRule="auto"/>
              <w:rPr>
                <w:rFonts w:ascii="Times New Roman" w:hAnsi="Times New Roman"/>
                <w:color w:val="000000"/>
                <w:sz w:val="24"/>
                <w:szCs w:val="24"/>
              </w:rPr>
            </w:pPr>
            <w:proofErr w:type="spellStart"/>
            <w:r w:rsidRPr="000E30CE">
              <w:rPr>
                <w:rFonts w:ascii="Times New Roman" w:hAnsi="Times New Roman"/>
                <w:color w:val="000000"/>
                <w:sz w:val="24"/>
                <w:szCs w:val="24"/>
              </w:rPr>
              <w:t>Thạch</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quyển</w:t>
            </w:r>
            <w:proofErr w:type="spellEnd"/>
          </w:p>
          <w:p w:rsidR="004956A0" w:rsidRPr="000E30CE" w:rsidRDefault="004956A0" w:rsidP="005C32CB">
            <w:pPr>
              <w:pStyle w:val="ListParagraph"/>
              <w:widowControl w:val="0"/>
              <w:numPr>
                <w:ilvl w:val="1"/>
                <w:numId w:val="20"/>
              </w:numPr>
              <w:spacing w:line="276" w:lineRule="auto"/>
              <w:rPr>
                <w:rFonts w:ascii="Times New Roman" w:hAnsi="Times New Roman"/>
                <w:color w:val="000000"/>
                <w:sz w:val="24"/>
                <w:szCs w:val="24"/>
              </w:rPr>
            </w:pPr>
            <w:proofErr w:type="spellStart"/>
            <w:r w:rsidRPr="000E30CE">
              <w:rPr>
                <w:rFonts w:ascii="Times New Roman" w:hAnsi="Times New Roman"/>
                <w:color w:val="000000"/>
                <w:sz w:val="24"/>
                <w:szCs w:val="24"/>
              </w:rPr>
              <w:t>Sinh</w:t>
            </w:r>
            <w:proofErr w:type="spellEnd"/>
            <w:r w:rsidRPr="000E30CE">
              <w:rPr>
                <w:rFonts w:ascii="Times New Roman" w:hAnsi="Times New Roman"/>
                <w:color w:val="000000"/>
                <w:sz w:val="24"/>
                <w:szCs w:val="24"/>
              </w:rPr>
              <w:t xml:space="preserve"> </w:t>
            </w:r>
            <w:proofErr w:type="spellStart"/>
            <w:r w:rsidRPr="000E30CE">
              <w:rPr>
                <w:rFonts w:ascii="Times New Roman" w:hAnsi="Times New Roman"/>
                <w:color w:val="000000"/>
                <w:sz w:val="24"/>
                <w:szCs w:val="24"/>
              </w:rPr>
              <w:t>quyển</w:t>
            </w:r>
            <w:proofErr w:type="spellEnd"/>
          </w:p>
        </w:tc>
        <w:tc>
          <w:tcPr>
            <w:tcW w:w="3168" w:type="dxa"/>
          </w:tcPr>
          <w:p w:rsidR="007C2C69" w:rsidRPr="000E30CE" w:rsidRDefault="007C2C69" w:rsidP="00760F8F">
            <w:pPr>
              <w:spacing w:line="276" w:lineRule="auto"/>
              <w:jc w:val="both"/>
              <w:rPr>
                <w:rFonts w:ascii="Times New Roman" w:hAnsi="Times New Roman"/>
                <w:bCs/>
                <w:color w:val="000000"/>
                <w:sz w:val="24"/>
                <w:szCs w:val="24"/>
              </w:rPr>
            </w:pPr>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Trang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bị</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những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kiến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thức</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cơ</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bản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về</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và</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thành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phần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cho</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sinh</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viên</w:t>
            </w:r>
            <w:proofErr w:type="spellEnd"/>
          </w:p>
          <w:p w:rsidR="007C2C69" w:rsidRPr="000E30CE" w:rsidRDefault="007C2C69" w:rsidP="00760F8F">
            <w:pPr>
              <w:spacing w:line="276" w:lineRule="auto"/>
              <w:jc w:val="both"/>
              <w:rPr>
                <w:rFonts w:ascii="Times New Roman" w:hAnsi="Times New Roman"/>
                <w:bCs/>
                <w:color w:val="000000"/>
                <w:sz w:val="24"/>
                <w:szCs w:val="24"/>
              </w:rPr>
            </w:pPr>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Một</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số</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hiện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tượng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môi</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trường</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toàn</w:t>
            </w:r>
            <w:proofErr w:type="spellEnd"/>
            <w:r w:rsidRPr="000E30CE">
              <w:rPr>
                <w:rFonts w:ascii="Times New Roman" w:hAnsi="Times New Roman"/>
                <w:bCs/>
                <w:color w:val="000000"/>
                <w:sz w:val="24"/>
                <w:szCs w:val="24"/>
              </w:rPr>
              <w:t xml:space="preserve"> </w:t>
            </w:r>
            <w:proofErr w:type="spellStart"/>
            <w:r w:rsidRPr="000E30CE">
              <w:rPr>
                <w:rFonts w:ascii="Times New Roman" w:hAnsi="Times New Roman"/>
                <w:bCs/>
                <w:color w:val="000000"/>
                <w:sz w:val="24"/>
                <w:szCs w:val="24"/>
              </w:rPr>
              <w:t>cầu</w:t>
            </w:r>
            <w:proofErr w:type="spellEnd"/>
            <w:r w:rsidRPr="000E30CE">
              <w:rPr>
                <w:rFonts w:ascii="Times New Roman" w:hAnsi="Times New Roman"/>
                <w:bCs/>
                <w:color w:val="000000"/>
                <w:sz w:val="24"/>
                <w:szCs w:val="24"/>
              </w:rPr>
              <w:t xml:space="preserve"> </w:t>
            </w:r>
          </w:p>
          <w:p w:rsidR="004956A0" w:rsidRPr="000E30CE" w:rsidRDefault="004956A0" w:rsidP="00760F8F">
            <w:pPr>
              <w:widowControl w:val="0"/>
              <w:suppressAutoHyphens w:val="0"/>
              <w:spacing w:line="276" w:lineRule="auto"/>
              <w:rPr>
                <w:rFonts w:ascii="Times New Roman" w:hAnsi="Times New Roman"/>
                <w:noProof/>
                <w:color w:val="000000" w:themeColor="text1"/>
                <w:sz w:val="24"/>
                <w:szCs w:val="24"/>
                <w:lang w:eastAsia="en-US"/>
              </w:rPr>
            </w:pPr>
          </w:p>
        </w:tc>
        <w:tc>
          <w:tcPr>
            <w:tcW w:w="1409" w:type="dxa"/>
          </w:tcPr>
          <w:p w:rsidR="004956A0" w:rsidRPr="000E30CE" w:rsidRDefault="004956A0"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 xml:space="preserve">Thảo luận </w:t>
            </w:r>
          </w:p>
        </w:tc>
      </w:tr>
      <w:tr w:rsidR="00FD6582" w:rsidRPr="000E30CE" w:rsidTr="008B19CF">
        <w:trPr>
          <w:trHeight w:val="821"/>
          <w:jc w:val="center"/>
        </w:trPr>
        <w:tc>
          <w:tcPr>
            <w:tcW w:w="870" w:type="dxa"/>
          </w:tcPr>
          <w:p w:rsidR="00FD6582" w:rsidRPr="000E30CE" w:rsidRDefault="00197211"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10</w:t>
            </w:r>
          </w:p>
        </w:tc>
        <w:tc>
          <w:tcPr>
            <w:tcW w:w="3612" w:type="dxa"/>
            <w:vAlign w:val="center"/>
          </w:tcPr>
          <w:p w:rsidR="00197211" w:rsidRPr="000E30CE" w:rsidRDefault="00197211"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 xml:space="preserve">Chương 10: Đánh giá tác động môi trường </w:t>
            </w:r>
          </w:p>
          <w:p w:rsidR="00197211" w:rsidRPr="000E30CE" w:rsidRDefault="00197211" w:rsidP="005C32CB">
            <w:pPr>
              <w:pStyle w:val="ListParagraph"/>
              <w:numPr>
                <w:ilvl w:val="1"/>
                <w:numId w:val="22"/>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cs="Arial"/>
                <w:sz w:val="24"/>
                <w:szCs w:val="24"/>
                <w:lang w:val="nb-NO"/>
              </w:rPr>
              <w:t>Đ</w:t>
            </w:r>
            <w:r w:rsidRPr="000E30CE">
              <w:rPr>
                <w:rFonts w:ascii="Times New Roman" w:hAnsi="Times New Roman" w:cs=".VnTime"/>
                <w:sz w:val="24"/>
                <w:szCs w:val="24"/>
                <w:lang w:val="nb-NO"/>
              </w:rPr>
              <w:t>á</w:t>
            </w:r>
            <w:r w:rsidRPr="000E30CE">
              <w:rPr>
                <w:rFonts w:ascii="Times New Roman" w:hAnsi="Times New Roman"/>
                <w:sz w:val="24"/>
                <w:szCs w:val="24"/>
                <w:lang w:val="nb-NO"/>
              </w:rPr>
              <w:t>nh gi</w:t>
            </w:r>
            <w:r w:rsidRPr="000E30CE">
              <w:rPr>
                <w:rFonts w:ascii="Times New Roman" w:hAnsi="Times New Roman" w:cs=".VnTime"/>
                <w:sz w:val="24"/>
                <w:szCs w:val="24"/>
                <w:lang w:val="nb-NO"/>
              </w:rPr>
              <w:t>á</w:t>
            </w:r>
            <w:r w:rsidRPr="000E30CE">
              <w:rPr>
                <w:rFonts w:ascii="Times New Roman" w:hAnsi="Times New Roman"/>
                <w:sz w:val="24"/>
                <w:szCs w:val="24"/>
                <w:lang w:val="nb-NO"/>
              </w:rPr>
              <w:t xml:space="preserve"> m</w:t>
            </w:r>
            <w:r w:rsidRPr="000E30CE">
              <w:rPr>
                <w:rFonts w:ascii="Times New Roman" w:hAnsi="Times New Roman" w:cs=".VnTime"/>
                <w:sz w:val="24"/>
                <w:szCs w:val="24"/>
                <w:lang w:val="nb-NO"/>
              </w:rPr>
              <w:t>ô</w:t>
            </w:r>
            <w:r w:rsidRPr="000E30CE">
              <w:rPr>
                <w:rFonts w:ascii="Times New Roman" w:hAnsi="Times New Roman"/>
                <w:sz w:val="24"/>
                <w:szCs w:val="24"/>
                <w:lang w:val="nb-NO"/>
              </w:rPr>
              <w:t>i tr</w:t>
            </w:r>
            <w:r w:rsidRPr="000E30CE">
              <w:rPr>
                <w:rFonts w:ascii="Times New Roman" w:hAnsi="Times New Roman" w:cs="Arial"/>
                <w:sz w:val="24"/>
                <w:szCs w:val="24"/>
                <w:lang w:val="nb-NO"/>
              </w:rPr>
              <w:t>ườ</w:t>
            </w:r>
            <w:r w:rsidRPr="000E30CE">
              <w:rPr>
                <w:rFonts w:ascii="Times New Roman" w:hAnsi="Times New Roman"/>
                <w:sz w:val="24"/>
                <w:szCs w:val="24"/>
                <w:lang w:val="nb-NO"/>
              </w:rPr>
              <w:t>ng chi</w:t>
            </w:r>
            <w:r w:rsidRPr="000E30CE">
              <w:rPr>
                <w:rFonts w:ascii="Times New Roman" w:hAnsi="Times New Roman" w:cs="Arial"/>
                <w:sz w:val="24"/>
                <w:szCs w:val="24"/>
                <w:lang w:val="nb-NO"/>
              </w:rPr>
              <w:t>ế</w:t>
            </w:r>
            <w:r w:rsidRPr="000E30CE">
              <w:rPr>
                <w:rFonts w:ascii="Times New Roman" w:hAnsi="Times New Roman"/>
                <w:sz w:val="24"/>
                <w:szCs w:val="24"/>
                <w:lang w:val="nb-NO"/>
              </w:rPr>
              <w:t>n lược</w:t>
            </w:r>
          </w:p>
          <w:p w:rsidR="00197211" w:rsidRPr="000E30CE" w:rsidRDefault="00AB4570" w:rsidP="005C32CB">
            <w:pPr>
              <w:pStyle w:val="ListParagraph"/>
              <w:numPr>
                <w:ilvl w:val="1"/>
                <w:numId w:val="22"/>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cs="Arial"/>
                <w:sz w:val="24"/>
                <w:szCs w:val="24"/>
                <w:lang w:val="nb-NO"/>
              </w:rPr>
              <w:t xml:space="preserve"> </w:t>
            </w:r>
            <w:r w:rsidR="00197211" w:rsidRPr="000E30CE">
              <w:rPr>
                <w:rFonts w:ascii="Times New Roman" w:hAnsi="Times New Roman" w:cs="Arial"/>
                <w:sz w:val="24"/>
                <w:szCs w:val="24"/>
                <w:lang w:val="nb-NO"/>
              </w:rPr>
              <w:t>Đ</w:t>
            </w:r>
            <w:r w:rsidR="00197211" w:rsidRPr="000E30CE">
              <w:rPr>
                <w:rFonts w:ascii="Times New Roman" w:hAnsi="Times New Roman" w:cs=".VnTime"/>
                <w:sz w:val="24"/>
                <w:szCs w:val="24"/>
                <w:lang w:val="nb-NO"/>
              </w:rPr>
              <w:t>á</w:t>
            </w:r>
            <w:r w:rsidR="00197211" w:rsidRPr="000E30CE">
              <w:rPr>
                <w:rFonts w:ascii="Times New Roman" w:hAnsi="Times New Roman"/>
                <w:sz w:val="24"/>
                <w:szCs w:val="24"/>
                <w:lang w:val="nb-NO"/>
              </w:rPr>
              <w:t>nh gi</w:t>
            </w:r>
            <w:r w:rsidR="00197211" w:rsidRPr="000E30CE">
              <w:rPr>
                <w:rFonts w:ascii="Times New Roman" w:hAnsi="Times New Roman" w:cs=".VnTime"/>
                <w:sz w:val="24"/>
                <w:szCs w:val="24"/>
                <w:lang w:val="nb-NO"/>
              </w:rPr>
              <w:t>á</w:t>
            </w:r>
            <w:r w:rsidR="00197211" w:rsidRPr="000E30CE">
              <w:rPr>
                <w:rFonts w:ascii="Times New Roman" w:hAnsi="Times New Roman"/>
                <w:sz w:val="24"/>
                <w:szCs w:val="24"/>
                <w:lang w:val="nb-NO"/>
              </w:rPr>
              <w:t xml:space="preserve"> t</w:t>
            </w:r>
            <w:r w:rsidR="00197211" w:rsidRPr="000E30CE">
              <w:rPr>
                <w:rFonts w:ascii="Times New Roman" w:hAnsi="Times New Roman" w:cs=".VnTime"/>
                <w:sz w:val="24"/>
                <w:szCs w:val="24"/>
                <w:lang w:val="nb-NO"/>
              </w:rPr>
              <w:t>á</w:t>
            </w:r>
            <w:r w:rsidR="00197211" w:rsidRPr="000E30CE">
              <w:rPr>
                <w:rFonts w:ascii="Times New Roman" w:hAnsi="Times New Roman"/>
                <w:sz w:val="24"/>
                <w:szCs w:val="24"/>
                <w:lang w:val="nb-NO"/>
              </w:rPr>
              <w:t xml:space="preserve">c </w:t>
            </w:r>
            <w:r w:rsidR="00197211" w:rsidRPr="000E30CE">
              <w:rPr>
                <w:rFonts w:ascii="Times New Roman" w:hAnsi="Times New Roman" w:cs="Arial"/>
                <w:sz w:val="24"/>
                <w:szCs w:val="24"/>
                <w:lang w:val="nb-NO"/>
              </w:rPr>
              <w:t>độ</w:t>
            </w:r>
            <w:r w:rsidR="00197211" w:rsidRPr="000E30CE">
              <w:rPr>
                <w:rFonts w:ascii="Times New Roman" w:hAnsi="Times New Roman"/>
                <w:sz w:val="24"/>
                <w:szCs w:val="24"/>
                <w:lang w:val="nb-NO"/>
              </w:rPr>
              <w:t>ng m</w:t>
            </w:r>
            <w:r w:rsidR="00197211" w:rsidRPr="000E30CE">
              <w:rPr>
                <w:rFonts w:ascii="Times New Roman" w:hAnsi="Times New Roman" w:cs=".VnTime"/>
                <w:sz w:val="24"/>
                <w:szCs w:val="24"/>
                <w:lang w:val="nb-NO"/>
              </w:rPr>
              <w:t>ô</w:t>
            </w:r>
            <w:r w:rsidR="00197211" w:rsidRPr="000E30CE">
              <w:rPr>
                <w:rFonts w:ascii="Times New Roman" w:hAnsi="Times New Roman"/>
                <w:sz w:val="24"/>
                <w:szCs w:val="24"/>
                <w:lang w:val="nb-NO"/>
              </w:rPr>
              <w:t>i tr</w:t>
            </w:r>
            <w:r w:rsidR="00197211" w:rsidRPr="000E30CE">
              <w:rPr>
                <w:rFonts w:ascii="Times New Roman" w:hAnsi="Times New Roman" w:cs="Arial"/>
                <w:sz w:val="24"/>
                <w:szCs w:val="24"/>
                <w:lang w:val="nb-NO"/>
              </w:rPr>
              <w:t>ườ</w:t>
            </w:r>
            <w:r w:rsidR="00197211" w:rsidRPr="000E30CE">
              <w:rPr>
                <w:rFonts w:ascii="Times New Roman" w:hAnsi="Times New Roman"/>
                <w:sz w:val="24"/>
                <w:szCs w:val="24"/>
                <w:lang w:val="nb-NO"/>
              </w:rPr>
              <w:t>ng</w:t>
            </w:r>
          </w:p>
          <w:p w:rsidR="00FD6582" w:rsidRPr="000E30CE" w:rsidRDefault="00AB457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sz w:val="24"/>
                <w:szCs w:val="24"/>
                <w:lang w:val="nb-NO"/>
              </w:rPr>
              <w:t xml:space="preserve">10.3 </w:t>
            </w:r>
            <w:r w:rsidR="00197211" w:rsidRPr="000E30CE">
              <w:rPr>
                <w:rFonts w:ascii="Times New Roman" w:hAnsi="Times New Roman"/>
                <w:sz w:val="24"/>
                <w:szCs w:val="24"/>
                <w:lang w:val="nb-NO"/>
              </w:rPr>
              <w:t>Cam kết bảo vệ môi trường</w:t>
            </w:r>
          </w:p>
        </w:tc>
        <w:tc>
          <w:tcPr>
            <w:tcW w:w="3168" w:type="dxa"/>
          </w:tcPr>
          <w:p w:rsidR="00FD6582" w:rsidRPr="000E30CE" w:rsidRDefault="00197211" w:rsidP="00D837F4">
            <w:pPr>
              <w:tabs>
                <w:tab w:val="left" w:pos="123"/>
              </w:tabs>
              <w:spacing w:line="276" w:lineRule="auto"/>
              <w:jc w:val="both"/>
              <w:rPr>
                <w:rFonts w:ascii="Times New Roman" w:hAnsi="Times New Roman"/>
                <w:bCs/>
                <w:color w:val="000000"/>
                <w:sz w:val="24"/>
                <w:szCs w:val="24"/>
                <w:lang w:val="nb-NO"/>
              </w:rPr>
            </w:pPr>
            <w:r w:rsidRPr="000E30CE">
              <w:rPr>
                <w:rFonts w:ascii="Times New Roman" w:hAnsi="Times New Roman"/>
                <w:bCs/>
                <w:color w:val="000000"/>
                <w:sz w:val="24"/>
                <w:szCs w:val="24"/>
                <w:lang w:val="nb-NO"/>
              </w:rPr>
              <w:t>Nắm được những yêu cầu cơ bản của các loại báo cáo đánh giá tác động môi trường theo luật pháp của VN.</w:t>
            </w:r>
          </w:p>
        </w:tc>
        <w:tc>
          <w:tcPr>
            <w:tcW w:w="1409" w:type="dxa"/>
          </w:tcPr>
          <w:p w:rsidR="00FD6582" w:rsidRPr="000E30CE" w:rsidRDefault="00760F8F"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Thảo luận</w:t>
            </w:r>
          </w:p>
        </w:tc>
      </w:tr>
      <w:tr w:rsidR="00197211" w:rsidRPr="000E30CE" w:rsidTr="008B19CF">
        <w:trPr>
          <w:trHeight w:val="821"/>
          <w:jc w:val="center"/>
        </w:trPr>
        <w:tc>
          <w:tcPr>
            <w:tcW w:w="870" w:type="dxa"/>
          </w:tcPr>
          <w:p w:rsidR="00197211" w:rsidRPr="000E30CE" w:rsidRDefault="00197211"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11</w:t>
            </w:r>
          </w:p>
        </w:tc>
        <w:tc>
          <w:tcPr>
            <w:tcW w:w="3612" w:type="dxa"/>
            <w:vAlign w:val="center"/>
          </w:tcPr>
          <w:p w:rsidR="00197211" w:rsidRPr="000E30CE" w:rsidRDefault="00197211"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 xml:space="preserve">Chương 11: Sự cố tràn dầu </w:t>
            </w:r>
          </w:p>
          <w:p w:rsidR="00197211" w:rsidRPr="000E30CE" w:rsidRDefault="00AB4570" w:rsidP="005C32CB">
            <w:pPr>
              <w:pStyle w:val="ListParagraph"/>
              <w:numPr>
                <w:ilvl w:val="1"/>
                <w:numId w:val="23"/>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D</w:t>
            </w:r>
            <w:r w:rsidR="00197211" w:rsidRPr="000E30CE">
              <w:rPr>
                <w:rFonts w:ascii="Times New Roman" w:hAnsi="Times New Roman" w:cs="Arial"/>
                <w:sz w:val="24"/>
                <w:szCs w:val="24"/>
                <w:lang w:val="nb-NO"/>
              </w:rPr>
              <w:t>ầ</w:t>
            </w:r>
            <w:r w:rsidR="00197211" w:rsidRPr="000E30CE">
              <w:rPr>
                <w:rFonts w:ascii="Times New Roman" w:hAnsi="Times New Roman"/>
                <w:sz w:val="24"/>
                <w:szCs w:val="24"/>
                <w:lang w:val="nb-NO"/>
              </w:rPr>
              <w:t>u m</w:t>
            </w:r>
            <w:r w:rsidR="00197211" w:rsidRPr="000E30CE">
              <w:rPr>
                <w:rFonts w:ascii="Times New Roman" w:hAnsi="Times New Roman" w:cs="Arial"/>
                <w:sz w:val="24"/>
                <w:szCs w:val="24"/>
                <w:lang w:val="nb-NO"/>
              </w:rPr>
              <w:t>ỏ</w:t>
            </w:r>
            <w:r w:rsidR="00197211" w:rsidRPr="000E30CE">
              <w:rPr>
                <w:rFonts w:ascii="Times New Roman" w:hAnsi="Times New Roman"/>
                <w:sz w:val="24"/>
                <w:szCs w:val="24"/>
                <w:lang w:val="nb-NO"/>
              </w:rPr>
              <w:t xml:space="preserve"> - Th</w:t>
            </w:r>
            <w:r w:rsidR="00197211" w:rsidRPr="000E30CE">
              <w:rPr>
                <w:rFonts w:ascii="Times New Roman" w:hAnsi="Times New Roman" w:cs="Arial"/>
                <w:sz w:val="24"/>
                <w:szCs w:val="24"/>
                <w:lang w:val="nb-NO"/>
              </w:rPr>
              <w:t>à</w:t>
            </w:r>
            <w:r w:rsidR="00197211" w:rsidRPr="000E30CE">
              <w:rPr>
                <w:rFonts w:ascii="Times New Roman" w:hAnsi="Times New Roman"/>
                <w:sz w:val="24"/>
                <w:szCs w:val="24"/>
                <w:lang w:val="nb-NO"/>
              </w:rPr>
              <w:t>nh ph</w:t>
            </w:r>
            <w:r w:rsidR="00197211" w:rsidRPr="000E30CE">
              <w:rPr>
                <w:rFonts w:ascii="Times New Roman" w:hAnsi="Times New Roman" w:cs="Arial"/>
                <w:sz w:val="24"/>
                <w:szCs w:val="24"/>
                <w:lang w:val="nb-NO"/>
              </w:rPr>
              <w:t>ầ</w:t>
            </w:r>
            <w:r w:rsidR="00197211" w:rsidRPr="000E30CE">
              <w:rPr>
                <w:rFonts w:ascii="Times New Roman" w:hAnsi="Times New Roman"/>
                <w:sz w:val="24"/>
                <w:szCs w:val="24"/>
                <w:lang w:val="nb-NO"/>
              </w:rPr>
              <w:t>n v</w:t>
            </w:r>
            <w:r w:rsidR="00197211" w:rsidRPr="000E30CE">
              <w:rPr>
                <w:rFonts w:ascii="Times New Roman" w:hAnsi="Times New Roman" w:cs="Arial"/>
                <w:sz w:val="24"/>
                <w:szCs w:val="24"/>
                <w:lang w:val="nb-NO"/>
              </w:rPr>
              <w:t>à</w:t>
            </w:r>
            <w:r w:rsidR="00197211" w:rsidRPr="000E30CE">
              <w:rPr>
                <w:rFonts w:ascii="Times New Roman" w:hAnsi="Times New Roman"/>
                <w:sz w:val="24"/>
                <w:szCs w:val="24"/>
                <w:lang w:val="nb-NO"/>
              </w:rPr>
              <w:t xml:space="preserve"> c</w:t>
            </w:r>
            <w:r w:rsidR="00197211" w:rsidRPr="000E30CE">
              <w:rPr>
                <w:rFonts w:ascii="Times New Roman" w:hAnsi="Times New Roman" w:cs=".VnTime"/>
                <w:sz w:val="24"/>
                <w:szCs w:val="24"/>
                <w:lang w:val="nb-NO"/>
              </w:rPr>
              <w:t>á</w:t>
            </w:r>
            <w:r w:rsidR="00197211" w:rsidRPr="000E30CE">
              <w:rPr>
                <w:rFonts w:ascii="Times New Roman" w:hAnsi="Times New Roman"/>
                <w:sz w:val="24"/>
                <w:szCs w:val="24"/>
                <w:lang w:val="nb-NO"/>
              </w:rPr>
              <w:t>c thu</w:t>
            </w:r>
            <w:r w:rsidR="00197211" w:rsidRPr="000E30CE">
              <w:rPr>
                <w:rFonts w:ascii="Times New Roman" w:hAnsi="Times New Roman" w:cs="Arial"/>
                <w:sz w:val="24"/>
                <w:szCs w:val="24"/>
                <w:lang w:val="nb-NO"/>
              </w:rPr>
              <w:t>ộ</w:t>
            </w:r>
            <w:r w:rsidR="00197211" w:rsidRPr="000E30CE">
              <w:rPr>
                <w:rFonts w:ascii="Times New Roman" w:hAnsi="Times New Roman"/>
                <w:sz w:val="24"/>
                <w:szCs w:val="24"/>
                <w:lang w:val="nb-NO"/>
              </w:rPr>
              <w:t>c t</w:t>
            </w:r>
            <w:r w:rsidR="00197211" w:rsidRPr="000E30CE">
              <w:rPr>
                <w:rFonts w:ascii="Times New Roman" w:hAnsi="Times New Roman" w:cs=".VnTime"/>
                <w:sz w:val="24"/>
                <w:szCs w:val="24"/>
                <w:lang w:val="nb-NO"/>
              </w:rPr>
              <w:t>í</w:t>
            </w:r>
            <w:r w:rsidR="00197211" w:rsidRPr="000E30CE">
              <w:rPr>
                <w:rFonts w:ascii="Times New Roman" w:hAnsi="Times New Roman"/>
                <w:sz w:val="24"/>
                <w:szCs w:val="24"/>
                <w:lang w:val="nb-NO"/>
              </w:rPr>
              <w:t>nh</w:t>
            </w:r>
          </w:p>
          <w:p w:rsidR="00197211" w:rsidRPr="000E30CE" w:rsidRDefault="00AB4570" w:rsidP="005C32CB">
            <w:pPr>
              <w:pStyle w:val="ListParagraph"/>
              <w:numPr>
                <w:ilvl w:val="1"/>
                <w:numId w:val="23"/>
              </w:numPr>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S</w:t>
            </w:r>
            <w:r w:rsidR="00197211" w:rsidRPr="000E30CE">
              <w:rPr>
                <w:rFonts w:ascii="Times New Roman" w:hAnsi="Times New Roman" w:cs="Arial"/>
                <w:sz w:val="24"/>
                <w:szCs w:val="24"/>
                <w:lang w:val="nb-NO"/>
              </w:rPr>
              <w:t>ự</w:t>
            </w:r>
            <w:r w:rsidR="00197211" w:rsidRPr="000E30CE">
              <w:rPr>
                <w:rFonts w:ascii="Times New Roman" w:hAnsi="Times New Roman"/>
                <w:sz w:val="24"/>
                <w:szCs w:val="24"/>
                <w:lang w:val="nb-NO"/>
              </w:rPr>
              <w:t xml:space="preserve"> phong h</w:t>
            </w:r>
            <w:r w:rsidR="00197211" w:rsidRPr="000E30CE">
              <w:rPr>
                <w:rFonts w:ascii="Times New Roman" w:hAnsi="Times New Roman" w:cs=".VnTime"/>
                <w:sz w:val="24"/>
                <w:szCs w:val="24"/>
                <w:lang w:val="nb-NO"/>
              </w:rPr>
              <w:t>ó</w:t>
            </w:r>
            <w:r w:rsidR="00197211" w:rsidRPr="000E30CE">
              <w:rPr>
                <w:rFonts w:ascii="Times New Roman" w:hAnsi="Times New Roman"/>
                <w:sz w:val="24"/>
                <w:szCs w:val="24"/>
                <w:lang w:val="nb-NO"/>
              </w:rPr>
              <w:t>a c</w:t>
            </w:r>
            <w:r w:rsidR="00197211" w:rsidRPr="000E30CE">
              <w:rPr>
                <w:rFonts w:ascii="Times New Roman" w:hAnsi="Times New Roman" w:cs="Arial"/>
                <w:sz w:val="24"/>
                <w:szCs w:val="24"/>
                <w:lang w:val="nb-NO"/>
              </w:rPr>
              <w:t>ủ</w:t>
            </w:r>
            <w:r w:rsidR="00197211" w:rsidRPr="000E30CE">
              <w:rPr>
                <w:rFonts w:ascii="Times New Roman" w:hAnsi="Times New Roman"/>
                <w:sz w:val="24"/>
                <w:szCs w:val="24"/>
                <w:lang w:val="nb-NO"/>
              </w:rPr>
              <w:t>a dầu trong môi trường biển</w:t>
            </w:r>
          </w:p>
          <w:p w:rsidR="00AB4570" w:rsidRPr="000E30CE" w:rsidRDefault="00AB4570" w:rsidP="005C32CB">
            <w:pPr>
              <w:pStyle w:val="ListParagraph"/>
              <w:numPr>
                <w:ilvl w:val="1"/>
                <w:numId w:val="23"/>
              </w:numPr>
              <w:tabs>
                <w:tab w:val="left" w:pos="315"/>
              </w:tabs>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Các y</w:t>
            </w:r>
            <w:r w:rsidR="00197211" w:rsidRPr="000E30CE">
              <w:rPr>
                <w:rFonts w:ascii="Times New Roman" w:hAnsi="Times New Roman" w:cs="Arial"/>
                <w:sz w:val="24"/>
                <w:szCs w:val="24"/>
                <w:lang w:val="nb-NO"/>
              </w:rPr>
              <w:t>ế</w:t>
            </w:r>
            <w:r w:rsidR="00197211" w:rsidRPr="000E30CE">
              <w:rPr>
                <w:rFonts w:ascii="Times New Roman" w:hAnsi="Times New Roman"/>
                <w:sz w:val="24"/>
                <w:szCs w:val="24"/>
                <w:lang w:val="nb-NO"/>
              </w:rPr>
              <w:t>u t</w:t>
            </w:r>
            <w:r w:rsidR="00197211" w:rsidRPr="000E30CE">
              <w:rPr>
                <w:rFonts w:ascii="Times New Roman" w:hAnsi="Times New Roman" w:cs="Arial"/>
                <w:sz w:val="24"/>
                <w:szCs w:val="24"/>
                <w:lang w:val="nb-NO"/>
              </w:rPr>
              <w:t>ố</w:t>
            </w:r>
            <w:r w:rsidR="00197211" w:rsidRPr="000E30CE">
              <w:rPr>
                <w:rFonts w:ascii="Times New Roman" w:hAnsi="Times New Roman"/>
                <w:sz w:val="24"/>
                <w:szCs w:val="24"/>
                <w:lang w:val="nb-NO"/>
              </w:rPr>
              <w:t xml:space="preserve"> </w:t>
            </w:r>
            <w:r w:rsidR="00197211" w:rsidRPr="000E30CE">
              <w:rPr>
                <w:rFonts w:ascii="Times New Roman" w:hAnsi="Times New Roman" w:cs="Arial"/>
                <w:sz w:val="24"/>
                <w:szCs w:val="24"/>
                <w:lang w:val="nb-NO"/>
              </w:rPr>
              <w:t>ả</w:t>
            </w:r>
            <w:r w:rsidR="00197211" w:rsidRPr="000E30CE">
              <w:rPr>
                <w:rFonts w:ascii="Times New Roman" w:hAnsi="Times New Roman"/>
                <w:sz w:val="24"/>
                <w:szCs w:val="24"/>
                <w:lang w:val="nb-NO"/>
              </w:rPr>
              <w:t>nh h</w:t>
            </w:r>
            <w:r w:rsidR="00197211" w:rsidRPr="000E30CE">
              <w:rPr>
                <w:rFonts w:ascii="Times New Roman" w:hAnsi="Times New Roman" w:cs="Arial"/>
                <w:sz w:val="24"/>
                <w:szCs w:val="24"/>
                <w:lang w:val="nb-NO"/>
              </w:rPr>
              <w:t>ưở</w:t>
            </w:r>
            <w:r w:rsidR="00197211" w:rsidRPr="000E30CE">
              <w:rPr>
                <w:rFonts w:ascii="Times New Roman" w:hAnsi="Times New Roman"/>
                <w:sz w:val="24"/>
                <w:szCs w:val="24"/>
                <w:lang w:val="nb-NO"/>
              </w:rPr>
              <w:t xml:space="preserve">ng </w:t>
            </w:r>
            <w:r w:rsidR="00197211" w:rsidRPr="000E30CE">
              <w:rPr>
                <w:rFonts w:ascii="Times New Roman" w:hAnsi="Times New Roman" w:cs="Arial"/>
                <w:sz w:val="24"/>
                <w:szCs w:val="24"/>
                <w:lang w:val="nb-NO"/>
              </w:rPr>
              <w:t>đế</w:t>
            </w:r>
            <w:r w:rsidR="00197211" w:rsidRPr="000E30CE">
              <w:rPr>
                <w:rFonts w:ascii="Times New Roman" w:hAnsi="Times New Roman"/>
                <w:sz w:val="24"/>
                <w:szCs w:val="24"/>
                <w:lang w:val="nb-NO"/>
              </w:rPr>
              <w:t>n s</w:t>
            </w:r>
            <w:r w:rsidR="00197211" w:rsidRPr="000E30CE">
              <w:rPr>
                <w:rFonts w:ascii="Times New Roman" w:hAnsi="Times New Roman" w:cs="Arial"/>
                <w:sz w:val="24"/>
                <w:szCs w:val="24"/>
                <w:lang w:val="nb-NO"/>
              </w:rPr>
              <w:t>ự</w:t>
            </w:r>
            <w:r w:rsidR="00197211" w:rsidRPr="000E30CE">
              <w:rPr>
                <w:rFonts w:ascii="Times New Roman" w:hAnsi="Times New Roman"/>
                <w:sz w:val="24"/>
                <w:szCs w:val="24"/>
                <w:lang w:val="nb-NO"/>
              </w:rPr>
              <w:t xml:space="preserve"> phong h</w:t>
            </w:r>
            <w:r w:rsidR="00197211" w:rsidRPr="000E30CE">
              <w:rPr>
                <w:rFonts w:ascii="Times New Roman" w:hAnsi="Times New Roman" w:cs=".VnTime"/>
                <w:sz w:val="24"/>
                <w:szCs w:val="24"/>
                <w:lang w:val="nb-NO"/>
              </w:rPr>
              <w:t>ó</w:t>
            </w:r>
            <w:r w:rsidR="00197211" w:rsidRPr="000E30CE">
              <w:rPr>
                <w:rFonts w:ascii="Times New Roman" w:hAnsi="Times New Roman"/>
                <w:sz w:val="24"/>
                <w:szCs w:val="24"/>
                <w:lang w:val="nb-NO"/>
              </w:rPr>
              <w:t>a c</w:t>
            </w:r>
            <w:r w:rsidR="00197211" w:rsidRPr="000E30CE">
              <w:rPr>
                <w:rFonts w:ascii="Times New Roman" w:hAnsi="Times New Roman" w:cs="Arial"/>
                <w:sz w:val="24"/>
                <w:szCs w:val="24"/>
                <w:lang w:val="nb-NO"/>
              </w:rPr>
              <w:t>ủ</w:t>
            </w:r>
            <w:r w:rsidR="00197211" w:rsidRPr="000E30CE">
              <w:rPr>
                <w:rFonts w:ascii="Times New Roman" w:hAnsi="Times New Roman"/>
                <w:sz w:val="24"/>
                <w:szCs w:val="24"/>
                <w:lang w:val="nb-NO"/>
              </w:rPr>
              <w:t>a d</w:t>
            </w:r>
            <w:r w:rsidR="00197211" w:rsidRPr="000E30CE">
              <w:rPr>
                <w:rFonts w:ascii="Times New Roman" w:hAnsi="Times New Roman" w:cs="Arial"/>
                <w:sz w:val="24"/>
                <w:szCs w:val="24"/>
                <w:lang w:val="nb-NO"/>
              </w:rPr>
              <w:t>ầ</w:t>
            </w:r>
            <w:r w:rsidR="00197211" w:rsidRPr="000E30CE">
              <w:rPr>
                <w:rFonts w:ascii="Times New Roman" w:hAnsi="Times New Roman"/>
                <w:sz w:val="24"/>
                <w:szCs w:val="24"/>
                <w:lang w:val="nb-NO"/>
              </w:rPr>
              <w:t>u</w:t>
            </w:r>
          </w:p>
          <w:p w:rsidR="00AB4570" w:rsidRPr="000E30CE" w:rsidRDefault="00AB4570" w:rsidP="005C32CB">
            <w:pPr>
              <w:pStyle w:val="ListParagraph"/>
              <w:numPr>
                <w:ilvl w:val="1"/>
                <w:numId w:val="23"/>
              </w:numPr>
              <w:tabs>
                <w:tab w:val="left" w:pos="315"/>
              </w:tabs>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Nhận dạng nguồn gốc dầu ô nhiễm</w:t>
            </w:r>
          </w:p>
          <w:p w:rsidR="00AB4570" w:rsidRPr="000E30CE" w:rsidRDefault="00AB4570" w:rsidP="005C32CB">
            <w:pPr>
              <w:pStyle w:val="ListParagraph"/>
              <w:numPr>
                <w:ilvl w:val="1"/>
                <w:numId w:val="23"/>
              </w:numPr>
              <w:tabs>
                <w:tab w:val="left" w:pos="315"/>
              </w:tabs>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Các vụ tràn dầu lớn trên biển</w:t>
            </w:r>
          </w:p>
          <w:p w:rsidR="00AB4570" w:rsidRPr="000E30CE" w:rsidRDefault="00AB4570" w:rsidP="005C32CB">
            <w:pPr>
              <w:pStyle w:val="ListParagraph"/>
              <w:numPr>
                <w:ilvl w:val="1"/>
                <w:numId w:val="23"/>
              </w:numPr>
              <w:tabs>
                <w:tab w:val="left" w:pos="315"/>
              </w:tabs>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Hậu quả</w:t>
            </w:r>
          </w:p>
          <w:p w:rsidR="00197211" w:rsidRPr="000E30CE" w:rsidRDefault="00AB4570" w:rsidP="005C32CB">
            <w:pPr>
              <w:pStyle w:val="ListParagraph"/>
              <w:numPr>
                <w:ilvl w:val="1"/>
                <w:numId w:val="23"/>
              </w:numPr>
              <w:tabs>
                <w:tab w:val="left" w:pos="315"/>
              </w:tabs>
              <w:autoSpaceDE w:val="0"/>
              <w:autoSpaceDN w:val="0"/>
              <w:adjustRightInd w:val="0"/>
              <w:spacing w:line="276" w:lineRule="auto"/>
              <w:jc w:val="both"/>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Ứng phó dầu tràn</w:t>
            </w:r>
          </w:p>
        </w:tc>
        <w:tc>
          <w:tcPr>
            <w:tcW w:w="3168" w:type="dxa"/>
          </w:tcPr>
          <w:p w:rsidR="00197211" w:rsidRPr="000E30CE" w:rsidRDefault="00197211" w:rsidP="00760F8F">
            <w:pPr>
              <w:spacing w:line="276" w:lineRule="auto"/>
              <w:jc w:val="both"/>
              <w:rPr>
                <w:rFonts w:ascii="Times New Roman" w:hAnsi="Times New Roman"/>
                <w:bCs/>
                <w:color w:val="000000"/>
                <w:sz w:val="24"/>
                <w:szCs w:val="24"/>
                <w:lang w:val="nb-NO"/>
              </w:rPr>
            </w:pPr>
            <w:r w:rsidRPr="000E30CE">
              <w:rPr>
                <w:rFonts w:ascii="Times New Roman" w:hAnsi="Times New Roman"/>
                <w:bCs/>
                <w:color w:val="000000"/>
                <w:sz w:val="24"/>
                <w:szCs w:val="24"/>
                <w:lang w:val="nb-NO"/>
              </w:rPr>
              <w:t>Hiểu rõ về nguyên lý hoạt động của một số thiết bị phản ứng điển hình và phổ biến trong các nhà máy lọc hóa dầu.</w:t>
            </w:r>
          </w:p>
        </w:tc>
        <w:tc>
          <w:tcPr>
            <w:tcW w:w="1409" w:type="dxa"/>
          </w:tcPr>
          <w:p w:rsidR="00197211" w:rsidRPr="000E30CE" w:rsidRDefault="00760F8F"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Thảo luận</w:t>
            </w:r>
          </w:p>
        </w:tc>
      </w:tr>
      <w:tr w:rsidR="00197211" w:rsidRPr="000E30CE" w:rsidTr="008B19CF">
        <w:trPr>
          <w:trHeight w:val="821"/>
          <w:jc w:val="center"/>
        </w:trPr>
        <w:tc>
          <w:tcPr>
            <w:tcW w:w="870" w:type="dxa"/>
          </w:tcPr>
          <w:p w:rsidR="00197211" w:rsidRPr="000E30CE" w:rsidRDefault="00197211" w:rsidP="00760F8F">
            <w:pPr>
              <w:widowControl w:val="0"/>
              <w:suppressAutoHyphens w:val="0"/>
              <w:spacing w:line="276" w:lineRule="auto"/>
              <w:jc w:val="center"/>
              <w:rPr>
                <w:rFonts w:ascii="Times New Roman" w:hAnsi="Times New Roman"/>
                <w:noProof/>
                <w:color w:val="000000" w:themeColor="text1"/>
                <w:sz w:val="24"/>
                <w:szCs w:val="24"/>
                <w:lang w:eastAsia="en-US"/>
              </w:rPr>
            </w:pPr>
            <w:r w:rsidRPr="000E30CE">
              <w:rPr>
                <w:rFonts w:ascii="Times New Roman" w:hAnsi="Times New Roman"/>
                <w:noProof/>
                <w:color w:val="000000" w:themeColor="text1"/>
                <w:sz w:val="24"/>
                <w:szCs w:val="24"/>
                <w:lang w:eastAsia="en-US"/>
              </w:rPr>
              <w:t>12</w:t>
            </w:r>
          </w:p>
        </w:tc>
        <w:tc>
          <w:tcPr>
            <w:tcW w:w="3612" w:type="dxa"/>
            <w:vAlign w:val="center"/>
          </w:tcPr>
          <w:p w:rsidR="00197211" w:rsidRPr="000E30CE" w:rsidRDefault="00AB4570" w:rsidP="00760F8F">
            <w:pPr>
              <w:autoSpaceDE w:val="0"/>
              <w:autoSpaceDN w:val="0"/>
              <w:adjustRightInd w:val="0"/>
              <w:spacing w:line="276" w:lineRule="auto"/>
              <w:jc w:val="both"/>
              <w:rPr>
                <w:rFonts w:ascii="Times New Roman" w:hAnsi="Times New Roman"/>
                <w:b/>
                <w:sz w:val="24"/>
                <w:szCs w:val="24"/>
                <w:lang w:val="nb-NO"/>
              </w:rPr>
            </w:pPr>
            <w:r w:rsidRPr="000E30CE">
              <w:rPr>
                <w:rFonts w:ascii="Times New Roman" w:hAnsi="Times New Roman"/>
                <w:b/>
                <w:sz w:val="24"/>
                <w:szCs w:val="24"/>
                <w:lang w:val="nb-NO"/>
              </w:rPr>
              <w:t xml:space="preserve">Chương 12: </w:t>
            </w:r>
            <w:r w:rsidR="00197211" w:rsidRPr="000E30CE">
              <w:rPr>
                <w:rFonts w:ascii="Times New Roman" w:hAnsi="Times New Roman"/>
                <w:b/>
                <w:sz w:val="24"/>
                <w:szCs w:val="24"/>
                <w:lang w:val="nb-NO"/>
              </w:rPr>
              <w:t>Quan trắc môi trường</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cs="Arial"/>
                <w:sz w:val="24"/>
                <w:szCs w:val="24"/>
                <w:lang w:val="nb-NO"/>
              </w:rPr>
              <w:t xml:space="preserve"> </w:t>
            </w:r>
            <w:r w:rsidR="00197211" w:rsidRPr="000E30CE">
              <w:rPr>
                <w:rFonts w:ascii="Times New Roman" w:hAnsi="Times New Roman" w:cs="Arial"/>
                <w:sz w:val="24"/>
                <w:szCs w:val="24"/>
                <w:lang w:val="nb-NO"/>
              </w:rPr>
              <w:t>Đị</w:t>
            </w:r>
            <w:r w:rsidR="00197211" w:rsidRPr="000E30CE">
              <w:rPr>
                <w:rFonts w:ascii="Times New Roman" w:hAnsi="Times New Roman"/>
                <w:sz w:val="24"/>
                <w:szCs w:val="24"/>
                <w:lang w:val="nb-NO"/>
              </w:rPr>
              <w:t>nh ngh</w:t>
            </w:r>
            <w:r w:rsidR="00197211" w:rsidRPr="000E30CE">
              <w:rPr>
                <w:rFonts w:ascii="Times New Roman" w:hAnsi="Times New Roman" w:cs="Arial"/>
                <w:sz w:val="24"/>
                <w:szCs w:val="24"/>
                <w:lang w:val="nb-NO"/>
              </w:rPr>
              <w:t>ĩ</w:t>
            </w:r>
            <w:r w:rsidR="00197211" w:rsidRPr="000E30CE">
              <w:rPr>
                <w:rFonts w:ascii="Times New Roman" w:hAnsi="Times New Roman"/>
                <w:sz w:val="24"/>
                <w:szCs w:val="24"/>
                <w:lang w:val="nb-NO"/>
              </w:rPr>
              <w:t>a</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cs="Arial"/>
                <w:sz w:val="24"/>
                <w:szCs w:val="24"/>
                <w:lang w:val="nb-NO"/>
              </w:rPr>
              <w:t xml:space="preserve"> </w:t>
            </w:r>
            <w:r w:rsidR="00197211" w:rsidRPr="000E30CE">
              <w:rPr>
                <w:rFonts w:ascii="Times New Roman" w:hAnsi="Times New Roman"/>
                <w:sz w:val="24"/>
                <w:szCs w:val="24"/>
                <w:lang w:val="nb-NO"/>
              </w:rPr>
              <w:t>Các loại quan trắc môi trường</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Các chỉ tiêu môi trường</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Lấy mẫu</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Bảo quản mẫu</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Phân tích</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Xử lý số liệu</w:t>
            </w:r>
          </w:p>
          <w:p w:rsidR="00C47456"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lastRenderedPageBreak/>
              <w:t xml:space="preserve"> </w:t>
            </w:r>
            <w:r w:rsidR="00197211" w:rsidRPr="000E30CE">
              <w:rPr>
                <w:rFonts w:ascii="Times New Roman" w:hAnsi="Times New Roman"/>
                <w:sz w:val="24"/>
                <w:szCs w:val="24"/>
                <w:lang w:val="nb-NO"/>
              </w:rPr>
              <w:t>Độ tin cậy</w:t>
            </w:r>
          </w:p>
          <w:p w:rsidR="00197211" w:rsidRPr="000E30CE" w:rsidRDefault="00C47456" w:rsidP="005C32CB">
            <w:pPr>
              <w:pStyle w:val="ListParagraph"/>
              <w:widowControl w:val="0"/>
              <w:numPr>
                <w:ilvl w:val="1"/>
                <w:numId w:val="24"/>
              </w:numPr>
              <w:spacing w:line="276" w:lineRule="auto"/>
              <w:rPr>
                <w:rFonts w:ascii="Times New Roman" w:hAnsi="Times New Roman"/>
                <w:sz w:val="24"/>
                <w:szCs w:val="24"/>
                <w:lang w:val="nb-NO"/>
              </w:rPr>
            </w:pPr>
            <w:r w:rsidRPr="000E30CE">
              <w:rPr>
                <w:rFonts w:ascii="Times New Roman" w:hAnsi="Times New Roman"/>
                <w:sz w:val="24"/>
                <w:szCs w:val="24"/>
                <w:lang w:val="nb-NO"/>
              </w:rPr>
              <w:t xml:space="preserve"> </w:t>
            </w:r>
            <w:r w:rsidR="00197211" w:rsidRPr="000E30CE">
              <w:rPr>
                <w:rFonts w:ascii="Times New Roman" w:hAnsi="Times New Roman"/>
                <w:sz w:val="24"/>
                <w:szCs w:val="24"/>
                <w:lang w:val="nb-NO"/>
              </w:rPr>
              <w:t>Đánh giá tình trạng môi trường</w:t>
            </w:r>
          </w:p>
        </w:tc>
        <w:tc>
          <w:tcPr>
            <w:tcW w:w="3168" w:type="dxa"/>
          </w:tcPr>
          <w:p w:rsidR="00197211" w:rsidRPr="000E30CE" w:rsidRDefault="00EE3C05" w:rsidP="00760F8F">
            <w:pPr>
              <w:spacing w:line="276" w:lineRule="auto"/>
              <w:jc w:val="both"/>
              <w:rPr>
                <w:rFonts w:ascii="Times New Roman" w:hAnsi="Times New Roman"/>
                <w:bCs/>
                <w:color w:val="000000"/>
                <w:sz w:val="24"/>
                <w:szCs w:val="24"/>
                <w:lang w:val="nb-NO"/>
              </w:rPr>
            </w:pPr>
            <w:r w:rsidRPr="000E30CE">
              <w:rPr>
                <w:rFonts w:ascii="Times New Roman" w:hAnsi="Times New Roman"/>
                <w:bCs/>
                <w:color w:val="000000"/>
                <w:sz w:val="24"/>
                <w:szCs w:val="24"/>
                <w:lang w:val="nb-NO"/>
              </w:rPr>
              <w:lastRenderedPageBreak/>
              <w:t>Hiểu, nắm được các yêu cầu cơ bản của một quan trắc môi trường</w:t>
            </w:r>
          </w:p>
        </w:tc>
        <w:tc>
          <w:tcPr>
            <w:tcW w:w="1409" w:type="dxa"/>
          </w:tcPr>
          <w:p w:rsidR="00197211" w:rsidRPr="000E30CE" w:rsidRDefault="00760F8F" w:rsidP="00760F8F">
            <w:pPr>
              <w:widowControl w:val="0"/>
              <w:suppressAutoHyphens w:val="0"/>
              <w:spacing w:line="276" w:lineRule="auto"/>
              <w:rPr>
                <w:rFonts w:ascii="Times New Roman" w:hAnsi="Times New Roman"/>
                <w:noProof/>
                <w:color w:val="000000" w:themeColor="text1"/>
                <w:sz w:val="24"/>
                <w:szCs w:val="24"/>
                <w:lang w:val="vi-VN" w:eastAsia="en-US"/>
              </w:rPr>
            </w:pPr>
            <w:r w:rsidRPr="000E30CE">
              <w:rPr>
                <w:rFonts w:ascii="Times New Roman" w:hAnsi="Times New Roman"/>
                <w:noProof/>
                <w:color w:val="000000" w:themeColor="text1"/>
                <w:sz w:val="24"/>
                <w:szCs w:val="24"/>
                <w:lang w:val="vi-VN" w:eastAsia="en-US"/>
              </w:rPr>
              <w:t>Thảo luận</w:t>
            </w:r>
          </w:p>
        </w:tc>
      </w:tr>
    </w:tbl>
    <w:p w:rsidR="00FE38CE" w:rsidRPr="000E30CE" w:rsidRDefault="00FE38CE" w:rsidP="00555CAB">
      <w:pPr>
        <w:suppressAutoHyphens w:val="0"/>
        <w:spacing w:line="276" w:lineRule="auto"/>
        <w:jc w:val="both"/>
        <w:rPr>
          <w:rFonts w:ascii="Times New Roman" w:hAnsi="Times New Roman"/>
          <w:b/>
          <w:color w:val="000000" w:themeColor="text1"/>
          <w:sz w:val="24"/>
          <w:szCs w:val="24"/>
          <w:lang w:val="pt-BR"/>
        </w:rPr>
      </w:pPr>
    </w:p>
    <w:p w:rsidR="003A089B" w:rsidRPr="000E30CE" w:rsidRDefault="00CC76DD" w:rsidP="00DB4420">
      <w:pPr>
        <w:pStyle w:val="CM9"/>
        <w:spacing w:line="276" w:lineRule="auto"/>
        <w:rPr>
          <w:b/>
          <w:color w:val="000000" w:themeColor="text1"/>
        </w:rPr>
      </w:pPr>
      <w:r w:rsidRPr="000E30CE">
        <w:rPr>
          <w:b/>
          <w:bCs/>
          <w:color w:val="000000" w:themeColor="text1"/>
        </w:rPr>
        <w:t>5</w:t>
      </w:r>
      <w:r w:rsidR="003A089B" w:rsidRPr="000E30CE">
        <w:rPr>
          <w:b/>
          <w:bCs/>
          <w:color w:val="000000" w:themeColor="text1"/>
        </w:rPr>
        <w:t xml:space="preserve">. </w:t>
      </w:r>
      <w:proofErr w:type="spellStart"/>
      <w:r w:rsidR="003A089B" w:rsidRPr="000E30CE">
        <w:rPr>
          <w:b/>
          <w:bCs/>
          <w:color w:val="000000" w:themeColor="text1"/>
        </w:rPr>
        <w:t>Thông</w:t>
      </w:r>
      <w:proofErr w:type="spellEnd"/>
      <w:r w:rsidR="003A089B" w:rsidRPr="000E30CE">
        <w:rPr>
          <w:b/>
          <w:bCs/>
          <w:color w:val="000000" w:themeColor="text1"/>
        </w:rPr>
        <w:t xml:space="preserve"> tin </w:t>
      </w:r>
      <w:proofErr w:type="spellStart"/>
      <w:r w:rsidR="003A089B" w:rsidRPr="000E30CE">
        <w:rPr>
          <w:b/>
          <w:bCs/>
          <w:color w:val="000000" w:themeColor="text1"/>
        </w:rPr>
        <w:t>về</w:t>
      </w:r>
      <w:proofErr w:type="spellEnd"/>
      <w:r w:rsidR="003A089B" w:rsidRPr="000E30CE">
        <w:rPr>
          <w:b/>
          <w:bCs/>
          <w:color w:val="000000" w:themeColor="text1"/>
        </w:rPr>
        <w:t xml:space="preserve"> </w:t>
      </w:r>
      <w:r w:rsidR="00A57539" w:rsidRPr="000E30CE">
        <w:rPr>
          <w:b/>
          <w:bCs/>
          <w:color w:val="000000" w:themeColor="text1"/>
        </w:rPr>
        <w:t>GV/</w:t>
      </w:r>
      <w:proofErr w:type="spellStart"/>
      <w:r w:rsidR="00A57539" w:rsidRPr="000E30CE">
        <w:rPr>
          <w:b/>
          <w:bCs/>
          <w:color w:val="000000" w:themeColor="text1"/>
        </w:rPr>
        <w:t>nhóm</w:t>
      </w:r>
      <w:proofErr w:type="spellEnd"/>
      <w:r w:rsidR="00A57539" w:rsidRPr="000E30CE">
        <w:rPr>
          <w:b/>
          <w:bCs/>
          <w:color w:val="000000" w:themeColor="text1"/>
        </w:rPr>
        <w:t xml:space="preserve"> GV</w:t>
      </w:r>
    </w:p>
    <w:p w:rsidR="00A66451" w:rsidRPr="000E30CE" w:rsidRDefault="00A66451" w:rsidP="00A66451">
      <w:pPr>
        <w:pStyle w:val="CM17"/>
        <w:spacing w:after="0" w:line="276" w:lineRule="auto"/>
        <w:ind w:firstLine="567"/>
        <w:rPr>
          <w:color w:val="000000" w:themeColor="text1"/>
        </w:rPr>
      </w:pPr>
      <w:proofErr w:type="spellStart"/>
      <w:r w:rsidRPr="000E30CE">
        <w:rPr>
          <w:color w:val="000000" w:themeColor="text1"/>
        </w:rPr>
        <w:t>Họ</w:t>
      </w:r>
      <w:proofErr w:type="spellEnd"/>
      <w:r w:rsidRPr="000E30CE">
        <w:rPr>
          <w:color w:val="000000" w:themeColor="text1"/>
        </w:rPr>
        <w:t xml:space="preserve"> </w:t>
      </w:r>
      <w:proofErr w:type="spellStart"/>
      <w:r w:rsidRPr="000E30CE">
        <w:rPr>
          <w:color w:val="000000" w:themeColor="text1"/>
        </w:rPr>
        <w:t>và</w:t>
      </w:r>
      <w:proofErr w:type="spellEnd"/>
      <w:r w:rsidRPr="000E30CE">
        <w:rPr>
          <w:color w:val="000000" w:themeColor="text1"/>
        </w:rPr>
        <w:t xml:space="preserve"> </w:t>
      </w:r>
      <w:proofErr w:type="spellStart"/>
      <w:r w:rsidRPr="000E30CE">
        <w:rPr>
          <w:color w:val="000000" w:themeColor="text1"/>
        </w:rPr>
        <w:t>tên</w:t>
      </w:r>
      <w:proofErr w:type="spellEnd"/>
      <w:r w:rsidRPr="000E30CE">
        <w:rPr>
          <w:color w:val="000000" w:themeColor="text1"/>
        </w:rPr>
        <w:t xml:space="preserve">: </w:t>
      </w:r>
      <w:r w:rsidRPr="000E30CE">
        <w:rPr>
          <w:color w:val="000000" w:themeColor="text1"/>
          <w:lang w:val="vi-VN"/>
        </w:rPr>
        <w:t xml:space="preserve">TS. </w:t>
      </w:r>
      <w:proofErr w:type="spellStart"/>
      <w:r w:rsidR="00D837F4" w:rsidRPr="000E30CE">
        <w:rPr>
          <w:color w:val="000000"/>
        </w:rPr>
        <w:t>Hoàng</w:t>
      </w:r>
      <w:proofErr w:type="spellEnd"/>
      <w:r w:rsidR="00D837F4" w:rsidRPr="000E30CE">
        <w:rPr>
          <w:color w:val="000000"/>
        </w:rPr>
        <w:t xml:space="preserve"> </w:t>
      </w:r>
      <w:proofErr w:type="spellStart"/>
      <w:r w:rsidR="00D837F4" w:rsidRPr="000E30CE">
        <w:rPr>
          <w:color w:val="000000"/>
        </w:rPr>
        <w:t>Nguyên</w:t>
      </w:r>
      <w:proofErr w:type="spellEnd"/>
    </w:p>
    <w:p w:rsidR="00D837F4" w:rsidRPr="000E30CE" w:rsidRDefault="00A66451" w:rsidP="00D837F4">
      <w:pPr>
        <w:pStyle w:val="CM17"/>
        <w:spacing w:after="0" w:line="276" w:lineRule="auto"/>
        <w:ind w:firstLine="567"/>
        <w:rPr>
          <w:color w:val="000000"/>
        </w:rPr>
      </w:pPr>
      <w:proofErr w:type="spellStart"/>
      <w:r w:rsidRPr="000E30CE">
        <w:rPr>
          <w:color w:val="000000" w:themeColor="text1"/>
        </w:rPr>
        <w:t>Địa</w:t>
      </w:r>
      <w:proofErr w:type="spellEnd"/>
      <w:r w:rsidRPr="000E30CE">
        <w:rPr>
          <w:color w:val="000000" w:themeColor="text1"/>
        </w:rPr>
        <w:t xml:space="preserve"> </w:t>
      </w:r>
      <w:proofErr w:type="spellStart"/>
      <w:r w:rsidRPr="000E30CE">
        <w:rPr>
          <w:color w:val="000000" w:themeColor="text1"/>
        </w:rPr>
        <w:t>chỉ</w:t>
      </w:r>
      <w:proofErr w:type="spellEnd"/>
      <w:r w:rsidRPr="000E30CE">
        <w:rPr>
          <w:color w:val="000000" w:themeColor="text1"/>
        </w:rPr>
        <w:t xml:space="preserve"> </w:t>
      </w:r>
      <w:proofErr w:type="spellStart"/>
      <w:r w:rsidRPr="000E30CE">
        <w:rPr>
          <w:color w:val="000000" w:themeColor="text1"/>
        </w:rPr>
        <w:t>liên</w:t>
      </w:r>
      <w:proofErr w:type="spellEnd"/>
      <w:r w:rsidRPr="000E30CE">
        <w:rPr>
          <w:color w:val="000000" w:themeColor="text1"/>
        </w:rPr>
        <w:t xml:space="preserve"> </w:t>
      </w:r>
      <w:proofErr w:type="spellStart"/>
      <w:r w:rsidRPr="000E30CE">
        <w:rPr>
          <w:color w:val="000000" w:themeColor="text1"/>
        </w:rPr>
        <w:t>hệ</w:t>
      </w:r>
      <w:proofErr w:type="spellEnd"/>
      <w:r w:rsidRPr="000E30CE">
        <w:rPr>
          <w:color w:val="000000" w:themeColor="text1"/>
        </w:rPr>
        <w:t xml:space="preserve">: </w:t>
      </w:r>
      <w:proofErr w:type="spellStart"/>
      <w:r w:rsidR="00D837F4" w:rsidRPr="000E30CE">
        <w:rPr>
          <w:color w:val="000000"/>
        </w:rPr>
        <w:t>Trung</w:t>
      </w:r>
      <w:proofErr w:type="spellEnd"/>
      <w:r w:rsidR="00D837F4" w:rsidRPr="000E30CE">
        <w:rPr>
          <w:color w:val="000000"/>
        </w:rPr>
        <w:t xml:space="preserve"> </w:t>
      </w:r>
      <w:proofErr w:type="spellStart"/>
      <w:r w:rsidR="00D837F4" w:rsidRPr="000E30CE">
        <w:rPr>
          <w:color w:val="000000"/>
        </w:rPr>
        <w:t>tâm</w:t>
      </w:r>
      <w:proofErr w:type="spellEnd"/>
      <w:r w:rsidR="00D837F4" w:rsidRPr="000E30CE">
        <w:rPr>
          <w:color w:val="000000"/>
        </w:rPr>
        <w:t xml:space="preserve"> </w:t>
      </w:r>
      <w:proofErr w:type="spellStart"/>
      <w:r w:rsidR="00D837F4" w:rsidRPr="000E30CE">
        <w:rPr>
          <w:color w:val="000000"/>
        </w:rPr>
        <w:t>nghiên</w:t>
      </w:r>
      <w:proofErr w:type="spellEnd"/>
      <w:r w:rsidR="00D837F4" w:rsidRPr="000E30CE">
        <w:rPr>
          <w:color w:val="000000"/>
        </w:rPr>
        <w:t xml:space="preserve"> </w:t>
      </w:r>
      <w:proofErr w:type="spellStart"/>
      <w:r w:rsidR="00D837F4" w:rsidRPr="000E30CE">
        <w:rPr>
          <w:color w:val="000000"/>
        </w:rPr>
        <w:t>cứu</w:t>
      </w:r>
      <w:proofErr w:type="spellEnd"/>
      <w:r w:rsidR="00D837F4" w:rsidRPr="000E30CE">
        <w:rPr>
          <w:color w:val="000000"/>
        </w:rPr>
        <w:t xml:space="preserve"> </w:t>
      </w:r>
      <w:proofErr w:type="spellStart"/>
      <w:r w:rsidR="00D837F4" w:rsidRPr="000E30CE">
        <w:rPr>
          <w:color w:val="000000"/>
        </w:rPr>
        <w:t>phát</w:t>
      </w:r>
      <w:proofErr w:type="spellEnd"/>
      <w:r w:rsidR="00D837F4" w:rsidRPr="000E30CE">
        <w:rPr>
          <w:color w:val="000000"/>
        </w:rPr>
        <w:t xml:space="preserve"> </w:t>
      </w:r>
      <w:proofErr w:type="spellStart"/>
      <w:r w:rsidR="00D837F4" w:rsidRPr="000E30CE">
        <w:rPr>
          <w:color w:val="000000"/>
        </w:rPr>
        <w:t>triển</w:t>
      </w:r>
      <w:proofErr w:type="spellEnd"/>
      <w:r w:rsidR="00D837F4" w:rsidRPr="000E30CE">
        <w:rPr>
          <w:color w:val="000000"/>
        </w:rPr>
        <w:t xml:space="preserve"> </w:t>
      </w:r>
      <w:proofErr w:type="gramStart"/>
      <w:r w:rsidR="00D837F4" w:rsidRPr="000E30CE">
        <w:rPr>
          <w:color w:val="000000"/>
        </w:rPr>
        <w:t>an</w:t>
      </w:r>
      <w:proofErr w:type="gramEnd"/>
      <w:r w:rsidR="00D837F4" w:rsidRPr="000E30CE">
        <w:rPr>
          <w:color w:val="000000"/>
        </w:rPr>
        <w:t xml:space="preserve"> </w:t>
      </w:r>
      <w:proofErr w:type="spellStart"/>
      <w:r w:rsidR="00D837F4" w:rsidRPr="000E30CE">
        <w:rPr>
          <w:color w:val="000000"/>
        </w:rPr>
        <w:t>toàn</w:t>
      </w:r>
      <w:proofErr w:type="spellEnd"/>
      <w:r w:rsidR="00D837F4" w:rsidRPr="000E30CE">
        <w:rPr>
          <w:color w:val="000000"/>
        </w:rPr>
        <w:t xml:space="preserve"> </w:t>
      </w:r>
      <w:proofErr w:type="spellStart"/>
      <w:r w:rsidR="00D837F4" w:rsidRPr="000E30CE">
        <w:rPr>
          <w:color w:val="000000"/>
        </w:rPr>
        <w:t>và</w:t>
      </w:r>
      <w:proofErr w:type="spellEnd"/>
      <w:r w:rsidR="00D837F4" w:rsidRPr="000E30CE">
        <w:rPr>
          <w:color w:val="000000"/>
        </w:rPr>
        <w:t xml:space="preserve"> </w:t>
      </w:r>
      <w:proofErr w:type="spellStart"/>
      <w:r w:rsidR="00D837F4" w:rsidRPr="000E30CE">
        <w:rPr>
          <w:color w:val="000000"/>
        </w:rPr>
        <w:t>môi</w:t>
      </w:r>
      <w:proofErr w:type="spellEnd"/>
      <w:r w:rsidR="00D837F4" w:rsidRPr="000E30CE">
        <w:rPr>
          <w:color w:val="000000"/>
        </w:rPr>
        <w:t xml:space="preserve"> </w:t>
      </w:r>
      <w:proofErr w:type="spellStart"/>
      <w:r w:rsidR="00D837F4" w:rsidRPr="000E30CE">
        <w:rPr>
          <w:color w:val="000000"/>
        </w:rPr>
        <w:t>trường</w:t>
      </w:r>
      <w:proofErr w:type="spellEnd"/>
      <w:r w:rsidR="00D837F4" w:rsidRPr="000E30CE">
        <w:rPr>
          <w:color w:val="000000"/>
        </w:rPr>
        <w:t xml:space="preserve"> </w:t>
      </w:r>
      <w:proofErr w:type="spellStart"/>
      <w:r w:rsidR="00D837F4" w:rsidRPr="000E30CE">
        <w:rPr>
          <w:color w:val="000000"/>
        </w:rPr>
        <w:t>dầu</w:t>
      </w:r>
      <w:proofErr w:type="spellEnd"/>
      <w:r w:rsidR="00D837F4" w:rsidRPr="000E30CE">
        <w:rPr>
          <w:color w:val="000000"/>
        </w:rPr>
        <w:t xml:space="preserve"> </w:t>
      </w:r>
      <w:proofErr w:type="spellStart"/>
      <w:r w:rsidR="00D837F4" w:rsidRPr="000E30CE">
        <w:rPr>
          <w:color w:val="000000"/>
        </w:rPr>
        <w:t>khí</w:t>
      </w:r>
      <w:proofErr w:type="spellEnd"/>
      <w:r w:rsidR="00D837F4" w:rsidRPr="000E30CE">
        <w:rPr>
          <w:color w:val="000000"/>
        </w:rPr>
        <w:t xml:space="preserve">, </w:t>
      </w:r>
      <w:proofErr w:type="spellStart"/>
      <w:r w:rsidR="00D837F4" w:rsidRPr="000E30CE">
        <w:rPr>
          <w:color w:val="000000"/>
        </w:rPr>
        <w:t>Viện</w:t>
      </w:r>
      <w:proofErr w:type="spellEnd"/>
      <w:r w:rsidR="00D837F4" w:rsidRPr="000E30CE">
        <w:rPr>
          <w:color w:val="000000"/>
        </w:rPr>
        <w:t xml:space="preserve"> </w:t>
      </w:r>
      <w:proofErr w:type="spellStart"/>
      <w:r w:rsidR="00D837F4" w:rsidRPr="000E30CE">
        <w:rPr>
          <w:color w:val="000000"/>
        </w:rPr>
        <w:t>Dầu</w:t>
      </w:r>
      <w:proofErr w:type="spellEnd"/>
      <w:r w:rsidR="00D837F4" w:rsidRPr="000E30CE">
        <w:rPr>
          <w:color w:val="000000"/>
        </w:rPr>
        <w:t xml:space="preserve"> </w:t>
      </w:r>
      <w:proofErr w:type="spellStart"/>
      <w:r w:rsidR="00D837F4" w:rsidRPr="000E30CE">
        <w:rPr>
          <w:color w:val="000000"/>
        </w:rPr>
        <w:t>khí</w:t>
      </w:r>
      <w:proofErr w:type="spellEnd"/>
      <w:r w:rsidR="00D837F4" w:rsidRPr="000E30CE">
        <w:rPr>
          <w:color w:val="000000"/>
        </w:rPr>
        <w:t xml:space="preserve"> </w:t>
      </w:r>
      <w:proofErr w:type="spellStart"/>
      <w:r w:rsidR="00D837F4" w:rsidRPr="000E30CE">
        <w:rPr>
          <w:color w:val="000000"/>
        </w:rPr>
        <w:t>Việt</w:t>
      </w:r>
      <w:proofErr w:type="spellEnd"/>
      <w:r w:rsidR="00D837F4" w:rsidRPr="000E30CE">
        <w:rPr>
          <w:color w:val="000000"/>
        </w:rPr>
        <w:t xml:space="preserve"> Nam</w:t>
      </w:r>
    </w:p>
    <w:p w:rsidR="00A66451" w:rsidRPr="000E30CE" w:rsidRDefault="00A66451" w:rsidP="00A66451">
      <w:pPr>
        <w:pStyle w:val="CM17"/>
        <w:spacing w:after="0" w:line="276" w:lineRule="auto"/>
        <w:ind w:firstLine="567"/>
        <w:rPr>
          <w:color w:val="000000" w:themeColor="text1"/>
        </w:rPr>
      </w:pPr>
      <w:r w:rsidRPr="000E30CE">
        <w:rPr>
          <w:color w:val="000000" w:themeColor="text1"/>
          <w:lang w:val="vi-VN"/>
        </w:rPr>
        <w:t>E</w:t>
      </w:r>
      <w:r w:rsidRPr="000E30CE">
        <w:rPr>
          <w:color w:val="000000" w:themeColor="text1"/>
        </w:rPr>
        <w:t>mail:</w:t>
      </w:r>
      <w:r w:rsidRPr="000E30CE">
        <w:rPr>
          <w:color w:val="000000" w:themeColor="text1"/>
        </w:rPr>
        <w:tab/>
      </w:r>
      <w:r w:rsidR="00D837F4" w:rsidRPr="000E30CE">
        <w:rPr>
          <w:color w:val="000000" w:themeColor="text1"/>
        </w:rPr>
        <w:t xml:space="preserve">                      </w:t>
      </w:r>
      <w:r w:rsidRPr="000E30CE">
        <w:rPr>
          <w:color w:val="000000" w:themeColor="text1"/>
        </w:rPr>
        <w:tab/>
      </w:r>
      <w:r w:rsidRPr="000E30CE">
        <w:rPr>
          <w:color w:val="000000" w:themeColor="text1"/>
        </w:rPr>
        <w:tab/>
      </w:r>
      <w:r w:rsidRPr="000E30CE">
        <w:rPr>
          <w:color w:val="000000" w:themeColor="text1"/>
        </w:rPr>
        <w:tab/>
      </w:r>
      <w:r w:rsidRPr="000E30CE">
        <w:rPr>
          <w:color w:val="000000" w:themeColor="text1"/>
          <w:lang w:val="vi-VN"/>
        </w:rPr>
        <w:t xml:space="preserve">Điện thoại: </w:t>
      </w:r>
    </w:p>
    <w:p w:rsidR="00FE38CE" w:rsidRPr="000E30CE" w:rsidRDefault="00A66451" w:rsidP="00A66451">
      <w:pPr>
        <w:pStyle w:val="CM17"/>
        <w:spacing w:after="0" w:line="276" w:lineRule="auto"/>
        <w:ind w:firstLine="567"/>
        <w:rPr>
          <w:color w:val="000000" w:themeColor="text1"/>
        </w:rPr>
      </w:pPr>
      <w:r w:rsidRPr="000E30CE">
        <w:rPr>
          <w:color w:val="000000" w:themeColor="text1"/>
          <w:lang w:val="vi-VN"/>
        </w:rPr>
        <w:t>Các hướng nghiên cứu chính:</w:t>
      </w:r>
      <w:r w:rsidRPr="000E30CE">
        <w:rPr>
          <w:color w:val="000000" w:themeColor="text1"/>
        </w:rPr>
        <w:t xml:space="preserve"> </w:t>
      </w:r>
    </w:p>
    <w:p w:rsidR="00555CAB" w:rsidRPr="000E30CE" w:rsidRDefault="00B607ED" w:rsidP="00FE38CE">
      <w:pPr>
        <w:widowControl w:val="0"/>
        <w:ind w:right="-1"/>
        <w:jc w:val="right"/>
        <w:rPr>
          <w:rFonts w:ascii="Times New Roman" w:hAnsi="Times New Roman"/>
          <w:i/>
          <w:color w:val="000000" w:themeColor="text1"/>
          <w:sz w:val="24"/>
          <w:szCs w:val="24"/>
          <w:lang w:val="vi-VN"/>
        </w:rPr>
      </w:pPr>
      <w:r w:rsidRPr="000E30CE">
        <w:rPr>
          <w:rFonts w:ascii="Times New Roman" w:hAnsi="Times New Roman"/>
          <w:i/>
          <w:color w:val="000000" w:themeColor="text1"/>
          <w:sz w:val="24"/>
          <w:szCs w:val="24"/>
          <w:lang w:val="vi-VN"/>
        </w:rPr>
        <w:t xml:space="preserve">     </w:t>
      </w:r>
      <w:r w:rsidR="00555CAB" w:rsidRPr="000E30CE">
        <w:rPr>
          <w:rFonts w:ascii="Times New Roman" w:hAnsi="Times New Roman"/>
          <w:i/>
          <w:color w:val="000000" w:themeColor="text1"/>
          <w:sz w:val="24"/>
          <w:szCs w:val="24"/>
          <w:lang w:val="vi-VN"/>
        </w:rPr>
        <w:t>Bà Rịa,  Ngày.........tháng.......năm 201</w:t>
      </w:r>
      <w:r w:rsidR="00FE38CE" w:rsidRPr="000E30CE">
        <w:rPr>
          <w:rFonts w:ascii="Times New Roman" w:hAnsi="Times New Roman"/>
          <w:i/>
          <w:color w:val="000000" w:themeColor="text1"/>
          <w:sz w:val="24"/>
          <w:szCs w:val="24"/>
          <w:lang w:val="vi-VN"/>
        </w:rPr>
        <w:t>7</w:t>
      </w:r>
    </w:p>
    <w:p w:rsidR="00A57539" w:rsidRPr="000E30CE" w:rsidRDefault="00A57539" w:rsidP="00DB4420">
      <w:pPr>
        <w:widowControl w:val="0"/>
        <w:tabs>
          <w:tab w:val="left" w:pos="650"/>
        </w:tabs>
        <w:spacing w:line="276" w:lineRule="auto"/>
        <w:rPr>
          <w:rFonts w:ascii="Times New Roman" w:hAnsi="Times New Roman"/>
          <w:b/>
          <w:color w:val="000000" w:themeColor="text1"/>
          <w:sz w:val="24"/>
          <w:szCs w:val="24"/>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160"/>
        <w:gridCol w:w="2070"/>
        <w:gridCol w:w="1710"/>
        <w:gridCol w:w="1951"/>
      </w:tblGrid>
      <w:tr w:rsidR="00735B03" w:rsidRPr="000E30CE" w:rsidTr="005D4F09">
        <w:tc>
          <w:tcPr>
            <w:tcW w:w="2599" w:type="dxa"/>
          </w:tcPr>
          <w:p w:rsidR="00735B03" w:rsidRPr="000E30CE" w:rsidRDefault="000E30CE" w:rsidP="00023B11">
            <w:pPr>
              <w:widowControl w:val="0"/>
              <w:tabs>
                <w:tab w:val="left" w:pos="650"/>
              </w:tabs>
              <w:spacing w:line="276" w:lineRule="auto"/>
              <w:rPr>
                <w:rFonts w:ascii="Times New Roman" w:hAnsi="Times New Roman"/>
                <w:b/>
                <w:color w:val="000000" w:themeColor="text1"/>
                <w:sz w:val="24"/>
                <w:szCs w:val="24"/>
                <w:lang w:val="vi-VN"/>
              </w:rPr>
            </w:pPr>
            <w:r>
              <w:rPr>
                <w:rFonts w:ascii="Times New Roman" w:hAnsi="Times New Roman"/>
                <w:b/>
                <w:color w:val="000000" w:themeColor="text1"/>
                <w:sz w:val="24"/>
                <w:szCs w:val="24"/>
              </w:rPr>
              <w:t xml:space="preserve">    </w:t>
            </w:r>
            <w:bookmarkStart w:id="0" w:name="_GoBack"/>
            <w:bookmarkEnd w:id="0"/>
            <w:r w:rsidR="00735B03" w:rsidRPr="000E30CE">
              <w:rPr>
                <w:rFonts w:ascii="Times New Roman" w:hAnsi="Times New Roman"/>
                <w:b/>
                <w:color w:val="000000" w:themeColor="text1"/>
                <w:sz w:val="24"/>
                <w:szCs w:val="24"/>
                <w:lang w:val="vi-VN"/>
              </w:rPr>
              <w:t>HIỆU TRƯỞNG</w:t>
            </w: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lang w:val="vi-VN"/>
              </w:rPr>
            </w:pPr>
            <w:r w:rsidRPr="000E30CE">
              <w:rPr>
                <w:rFonts w:ascii="Times New Roman" w:hAnsi="Times New Roman"/>
                <w:b/>
                <w:color w:val="000000" w:themeColor="text1"/>
                <w:sz w:val="24"/>
                <w:szCs w:val="24"/>
                <w:lang w:val="vi-VN"/>
              </w:rPr>
              <w:t>Phan Minh Quốc Bình</w:t>
            </w:r>
          </w:p>
        </w:tc>
        <w:tc>
          <w:tcPr>
            <w:tcW w:w="2160" w:type="dxa"/>
          </w:tcPr>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r w:rsidRPr="000E30CE">
              <w:rPr>
                <w:rFonts w:ascii="Times New Roman" w:hAnsi="Times New Roman"/>
                <w:b/>
                <w:color w:val="000000" w:themeColor="text1"/>
                <w:sz w:val="24"/>
                <w:szCs w:val="24"/>
                <w:lang w:val="vi-VN"/>
              </w:rPr>
              <w:t>TRƯỞNG PHÒNG                        ĐÀO TẠO</w:t>
            </w: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right="-57"/>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right="-57"/>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right="-57"/>
              <w:rPr>
                <w:rFonts w:ascii="Times New Roman" w:hAnsi="Times New Roman"/>
                <w:b/>
                <w:color w:val="000000" w:themeColor="text1"/>
                <w:sz w:val="24"/>
                <w:szCs w:val="24"/>
                <w:lang w:val="vi-VN"/>
              </w:rPr>
            </w:pPr>
          </w:p>
          <w:p w:rsidR="00735B03" w:rsidRPr="000E30CE" w:rsidRDefault="003E62BD" w:rsidP="00023B11">
            <w:pPr>
              <w:widowControl w:val="0"/>
              <w:tabs>
                <w:tab w:val="left" w:pos="650"/>
              </w:tabs>
              <w:ind w:right="-57"/>
              <w:rPr>
                <w:rFonts w:ascii="Times New Roman" w:hAnsi="Times New Roman"/>
                <w:b/>
                <w:color w:val="000000" w:themeColor="text1"/>
                <w:sz w:val="24"/>
                <w:szCs w:val="24"/>
                <w:lang w:val="vi-VN"/>
              </w:rPr>
            </w:pPr>
            <w:r w:rsidRPr="000E30CE">
              <w:rPr>
                <w:rFonts w:ascii="Times New Roman" w:hAnsi="Times New Roman"/>
                <w:b/>
                <w:color w:val="000000" w:themeColor="text1"/>
                <w:sz w:val="24"/>
                <w:szCs w:val="24"/>
                <w:lang w:val="vi-VN"/>
              </w:rPr>
              <w:t xml:space="preserve">   </w:t>
            </w:r>
            <w:r w:rsidR="00735B03" w:rsidRPr="000E30CE">
              <w:rPr>
                <w:rFonts w:ascii="Times New Roman" w:hAnsi="Times New Roman"/>
                <w:b/>
                <w:color w:val="000000" w:themeColor="text1"/>
                <w:sz w:val="24"/>
                <w:szCs w:val="24"/>
                <w:lang w:val="vi-VN"/>
              </w:rPr>
              <w:t>Lê Quốc Phong</w:t>
            </w: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lang w:val="vi-VN"/>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lang w:val="vi-VN"/>
              </w:rPr>
            </w:pPr>
          </w:p>
        </w:tc>
        <w:tc>
          <w:tcPr>
            <w:tcW w:w="2070" w:type="dxa"/>
          </w:tcPr>
          <w:p w:rsidR="00735B03" w:rsidRPr="000E30CE" w:rsidRDefault="00735B03" w:rsidP="000E30CE">
            <w:pPr>
              <w:widowControl w:val="0"/>
              <w:tabs>
                <w:tab w:val="left" w:pos="650"/>
              </w:tabs>
              <w:spacing w:line="276" w:lineRule="auto"/>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rPr>
              <w:t>TRƯỞNG KHOA</w:t>
            </w: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rPr>
            </w:pPr>
            <w:proofErr w:type="spellStart"/>
            <w:r w:rsidRPr="000E30CE">
              <w:rPr>
                <w:rFonts w:ascii="Times New Roman" w:hAnsi="Times New Roman"/>
                <w:b/>
                <w:color w:val="000000" w:themeColor="text1"/>
                <w:sz w:val="24"/>
                <w:szCs w:val="24"/>
              </w:rPr>
              <w:t>Doãn</w:t>
            </w:r>
            <w:proofErr w:type="spellEnd"/>
            <w:r w:rsidRPr="000E30CE">
              <w:rPr>
                <w:rFonts w:ascii="Times New Roman" w:hAnsi="Times New Roman"/>
                <w:b/>
                <w:color w:val="000000" w:themeColor="text1"/>
                <w:sz w:val="24"/>
                <w:szCs w:val="24"/>
              </w:rPr>
              <w:t xml:space="preserve"> </w:t>
            </w:r>
            <w:proofErr w:type="spellStart"/>
            <w:r w:rsidRPr="000E30CE">
              <w:rPr>
                <w:rFonts w:ascii="Times New Roman" w:hAnsi="Times New Roman"/>
                <w:b/>
                <w:color w:val="000000" w:themeColor="text1"/>
                <w:sz w:val="24"/>
                <w:szCs w:val="24"/>
              </w:rPr>
              <w:t>Ngọc</w:t>
            </w:r>
            <w:proofErr w:type="spellEnd"/>
            <w:r w:rsidRPr="000E30CE">
              <w:rPr>
                <w:rFonts w:ascii="Times New Roman" w:hAnsi="Times New Roman"/>
                <w:b/>
                <w:color w:val="000000" w:themeColor="text1"/>
                <w:sz w:val="24"/>
                <w:szCs w:val="24"/>
              </w:rPr>
              <w:t xml:space="preserve"> San</w:t>
            </w:r>
          </w:p>
        </w:tc>
        <w:tc>
          <w:tcPr>
            <w:tcW w:w="1710" w:type="dxa"/>
          </w:tcPr>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rPr>
              <w:t xml:space="preserve">TRƯỞNG </w:t>
            </w:r>
          </w:p>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rPr>
              <w:t>BỘ MÔN</w:t>
            </w:r>
          </w:p>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p>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p>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p>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p>
          <w:p w:rsidR="00735B03" w:rsidRPr="000E30CE" w:rsidRDefault="00735B03" w:rsidP="00023B11">
            <w:pPr>
              <w:widowControl w:val="0"/>
              <w:tabs>
                <w:tab w:val="left" w:pos="32"/>
              </w:tabs>
              <w:ind w:right="-57"/>
              <w:jc w:val="center"/>
              <w:rPr>
                <w:rFonts w:ascii="Times New Roman" w:hAnsi="Times New Roman"/>
                <w:b/>
                <w:color w:val="000000" w:themeColor="text1"/>
                <w:sz w:val="24"/>
                <w:szCs w:val="24"/>
              </w:rPr>
            </w:pPr>
            <w:proofErr w:type="spellStart"/>
            <w:r w:rsidRPr="000E30CE">
              <w:rPr>
                <w:rFonts w:ascii="Times New Roman" w:hAnsi="Times New Roman"/>
                <w:b/>
                <w:color w:val="000000" w:themeColor="text1"/>
                <w:sz w:val="24"/>
                <w:szCs w:val="24"/>
              </w:rPr>
              <w:t>Bùi</w:t>
            </w:r>
            <w:proofErr w:type="spellEnd"/>
            <w:r w:rsidRPr="000E30CE">
              <w:rPr>
                <w:rFonts w:ascii="Times New Roman" w:hAnsi="Times New Roman"/>
                <w:b/>
                <w:color w:val="000000" w:themeColor="text1"/>
                <w:sz w:val="24"/>
                <w:szCs w:val="24"/>
              </w:rPr>
              <w:t xml:space="preserve"> Thu </w:t>
            </w:r>
            <w:proofErr w:type="spellStart"/>
            <w:r w:rsidRPr="000E30CE">
              <w:rPr>
                <w:rFonts w:ascii="Times New Roman" w:hAnsi="Times New Roman"/>
                <w:b/>
                <w:color w:val="000000" w:themeColor="text1"/>
                <w:sz w:val="24"/>
                <w:szCs w:val="24"/>
              </w:rPr>
              <w:t>Hoài</w:t>
            </w:r>
            <w:proofErr w:type="spellEnd"/>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rPr>
            </w:pPr>
          </w:p>
        </w:tc>
        <w:tc>
          <w:tcPr>
            <w:tcW w:w="1951" w:type="dxa"/>
          </w:tcPr>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lang w:val="vi-VN"/>
              </w:rPr>
              <w:t xml:space="preserve">CÁN BỘ </w:t>
            </w: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rPr>
            </w:pPr>
            <w:r w:rsidRPr="000E30CE">
              <w:rPr>
                <w:rFonts w:ascii="Times New Roman" w:hAnsi="Times New Roman"/>
                <w:b/>
                <w:color w:val="000000" w:themeColor="text1"/>
                <w:sz w:val="24"/>
                <w:szCs w:val="24"/>
              </w:rPr>
              <w:t>LẬP ĐC</w:t>
            </w: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rPr>
            </w:pP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rPr>
            </w:pPr>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rPr>
            </w:pPr>
          </w:p>
          <w:p w:rsidR="003E62BD" w:rsidRPr="000E30CE" w:rsidRDefault="003E62BD" w:rsidP="00023B11">
            <w:pPr>
              <w:widowControl w:val="0"/>
              <w:tabs>
                <w:tab w:val="left" w:pos="650"/>
              </w:tabs>
              <w:ind w:left="-57" w:right="-57"/>
              <w:jc w:val="center"/>
              <w:rPr>
                <w:rFonts w:ascii="Times New Roman" w:hAnsi="Times New Roman"/>
                <w:b/>
                <w:color w:val="000000" w:themeColor="text1"/>
                <w:sz w:val="24"/>
                <w:szCs w:val="24"/>
              </w:rPr>
            </w:pPr>
          </w:p>
          <w:p w:rsidR="00D837F4" w:rsidRPr="000E30CE" w:rsidRDefault="00D837F4" w:rsidP="00D837F4">
            <w:pPr>
              <w:pStyle w:val="CM17"/>
              <w:spacing w:after="0" w:line="276" w:lineRule="auto"/>
              <w:rPr>
                <w:b/>
                <w:color w:val="000000"/>
              </w:rPr>
            </w:pPr>
            <w:r w:rsidRPr="000E30CE">
              <w:rPr>
                <w:b/>
                <w:color w:val="000000"/>
              </w:rPr>
              <w:t xml:space="preserve"> </w:t>
            </w:r>
            <w:proofErr w:type="spellStart"/>
            <w:r w:rsidRPr="000E30CE">
              <w:rPr>
                <w:b/>
                <w:color w:val="000000"/>
              </w:rPr>
              <w:t>Hoàng</w:t>
            </w:r>
            <w:proofErr w:type="spellEnd"/>
            <w:r w:rsidRPr="000E30CE">
              <w:rPr>
                <w:b/>
                <w:color w:val="000000"/>
              </w:rPr>
              <w:t xml:space="preserve"> </w:t>
            </w:r>
            <w:proofErr w:type="spellStart"/>
            <w:r w:rsidRPr="000E30CE">
              <w:rPr>
                <w:b/>
                <w:color w:val="000000"/>
              </w:rPr>
              <w:t>Nguyên</w:t>
            </w:r>
            <w:proofErr w:type="spellEnd"/>
          </w:p>
          <w:p w:rsidR="00735B03" w:rsidRPr="000E30CE" w:rsidRDefault="00735B03" w:rsidP="00023B11">
            <w:pPr>
              <w:widowControl w:val="0"/>
              <w:tabs>
                <w:tab w:val="left" w:pos="650"/>
              </w:tabs>
              <w:ind w:left="-57" w:right="-57"/>
              <w:jc w:val="center"/>
              <w:rPr>
                <w:rFonts w:ascii="Times New Roman" w:hAnsi="Times New Roman"/>
                <w:b/>
                <w:color w:val="000000" w:themeColor="text1"/>
                <w:sz w:val="24"/>
                <w:szCs w:val="24"/>
              </w:rPr>
            </w:pPr>
          </w:p>
          <w:p w:rsidR="00735B03" w:rsidRPr="000E30CE" w:rsidRDefault="00735B03" w:rsidP="00023B11">
            <w:pPr>
              <w:widowControl w:val="0"/>
              <w:tabs>
                <w:tab w:val="left" w:pos="650"/>
              </w:tabs>
              <w:spacing w:line="276" w:lineRule="auto"/>
              <w:rPr>
                <w:rFonts w:ascii="Times New Roman" w:hAnsi="Times New Roman"/>
                <w:b/>
                <w:color w:val="000000" w:themeColor="text1"/>
                <w:sz w:val="24"/>
                <w:szCs w:val="24"/>
              </w:rPr>
            </w:pPr>
          </w:p>
        </w:tc>
      </w:tr>
    </w:tbl>
    <w:p w:rsidR="00555CAB" w:rsidRPr="000E30CE"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0E30CE"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0E30CE"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0E30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94" w:rsidRDefault="00877194">
      <w:r>
        <w:separator/>
      </w:r>
    </w:p>
  </w:endnote>
  <w:endnote w:type="continuationSeparator" w:id="0">
    <w:p w:rsidR="00877194" w:rsidRDefault="0087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E30CE">
      <w:rPr>
        <w:rFonts w:ascii="Times New Roman" w:hAnsi="Times New Roman"/>
        <w:i/>
        <w:noProof/>
        <w:sz w:val="24"/>
        <w:szCs w:val="24"/>
      </w:rPr>
      <w:t>6</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94" w:rsidRDefault="00877194">
      <w:r>
        <w:separator/>
      </w:r>
    </w:p>
  </w:footnote>
  <w:footnote w:type="continuationSeparator" w:id="0">
    <w:p w:rsidR="00877194" w:rsidRDefault="00877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B53E3C"/>
    <w:multiLevelType w:val="multilevel"/>
    <w:tmpl w:val="A65E13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47372E"/>
    <w:multiLevelType w:val="multilevel"/>
    <w:tmpl w:val="1E7038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E46EE2"/>
    <w:multiLevelType w:val="multilevel"/>
    <w:tmpl w:val="25128B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9C23E3"/>
    <w:multiLevelType w:val="hybridMultilevel"/>
    <w:tmpl w:val="F020A9C6"/>
    <w:lvl w:ilvl="0" w:tplc="C226D024">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06932"/>
    <w:multiLevelType w:val="multilevel"/>
    <w:tmpl w:val="D242DC5A"/>
    <w:lvl w:ilvl="0">
      <w:numFmt w:val="bullet"/>
      <w:lvlText w:val="-"/>
      <w:lvlJc w:val="left"/>
      <w:pPr>
        <w:ind w:left="390" w:hanging="390"/>
      </w:pPr>
      <w:rPr>
        <w:rFonts w:ascii="Times New Roman" w:eastAsia="Times New Roman" w:hAnsi="Times New Roman" w:cs="Times New Roman"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596A2B"/>
    <w:multiLevelType w:val="multilevel"/>
    <w:tmpl w:val="924E3612"/>
    <w:lvl w:ilvl="0">
      <w:numFmt w:val="bullet"/>
      <w:lvlText w:val="-"/>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12219"/>
    <w:multiLevelType w:val="multilevel"/>
    <w:tmpl w:val="8F682E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953E9D"/>
    <w:multiLevelType w:val="multilevel"/>
    <w:tmpl w:val="7FBA7ED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DE2291"/>
    <w:multiLevelType w:val="multilevel"/>
    <w:tmpl w:val="C074D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6F61A9"/>
    <w:multiLevelType w:val="hybridMultilevel"/>
    <w:tmpl w:val="CEC8448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87F17"/>
    <w:multiLevelType w:val="hybridMultilevel"/>
    <w:tmpl w:val="BCBC025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F5E2D"/>
    <w:multiLevelType w:val="multilevel"/>
    <w:tmpl w:val="83189B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E4B2E2B"/>
    <w:multiLevelType w:val="multilevel"/>
    <w:tmpl w:val="C884E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C66941"/>
    <w:multiLevelType w:val="multilevel"/>
    <w:tmpl w:val="7212B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012264"/>
    <w:multiLevelType w:val="multilevel"/>
    <w:tmpl w:val="1DCA49E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nsid w:val="3C7E5AFF"/>
    <w:multiLevelType w:val="hybridMultilevel"/>
    <w:tmpl w:val="77D4830E"/>
    <w:lvl w:ilvl="0" w:tplc="F8D474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D0F54"/>
    <w:multiLevelType w:val="multilevel"/>
    <w:tmpl w:val="8AE4EFD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1140CC"/>
    <w:multiLevelType w:val="multilevel"/>
    <w:tmpl w:val="46324B0A"/>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5732D18"/>
    <w:multiLevelType w:val="multilevel"/>
    <w:tmpl w:val="47389C4A"/>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326575E"/>
    <w:multiLevelType w:val="multilevel"/>
    <w:tmpl w:val="FD0EC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5A870E6"/>
    <w:multiLevelType w:val="hybridMultilevel"/>
    <w:tmpl w:val="02083EA6"/>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E53164"/>
    <w:multiLevelType w:val="multilevel"/>
    <w:tmpl w:val="291C612E"/>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8"/>
  </w:num>
  <w:num w:numId="3">
    <w:abstractNumId w:val="12"/>
  </w:num>
  <w:num w:numId="4">
    <w:abstractNumId w:val="13"/>
  </w:num>
  <w:num w:numId="5">
    <w:abstractNumId w:val="18"/>
  </w:num>
  <w:num w:numId="6">
    <w:abstractNumId w:val="5"/>
  </w:num>
  <w:num w:numId="7">
    <w:abstractNumId w:val="1"/>
  </w:num>
  <w:num w:numId="8">
    <w:abstractNumId w:val="6"/>
  </w:num>
  <w:num w:numId="9">
    <w:abstractNumId w:val="16"/>
  </w:num>
  <w:num w:numId="10">
    <w:abstractNumId w:val="21"/>
  </w:num>
  <w:num w:numId="11">
    <w:abstractNumId w:val="11"/>
  </w:num>
  <w:num w:numId="12">
    <w:abstractNumId w:val="20"/>
  </w:num>
  <w:num w:numId="13">
    <w:abstractNumId w:val="9"/>
  </w:num>
  <w:num w:numId="14">
    <w:abstractNumId w:val="23"/>
  </w:num>
  <w:num w:numId="15">
    <w:abstractNumId w:val="15"/>
  </w:num>
  <w:num w:numId="16">
    <w:abstractNumId w:val="24"/>
  </w:num>
  <w:num w:numId="17">
    <w:abstractNumId w:val="14"/>
  </w:num>
  <w:num w:numId="18">
    <w:abstractNumId w:val="2"/>
  </w:num>
  <w:num w:numId="19">
    <w:abstractNumId w:val="22"/>
  </w:num>
  <w:num w:numId="20">
    <w:abstractNumId w:val="17"/>
  </w:num>
  <w:num w:numId="21">
    <w:abstractNumId w:val="7"/>
  </w:num>
  <w:num w:numId="22">
    <w:abstractNumId w:val="3"/>
  </w:num>
  <w:num w:numId="23">
    <w:abstractNumId w:val="19"/>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6CD3"/>
    <w:rsid w:val="000670FF"/>
    <w:rsid w:val="0006711D"/>
    <w:rsid w:val="000946E2"/>
    <w:rsid w:val="00096927"/>
    <w:rsid w:val="000A414B"/>
    <w:rsid w:val="000A545C"/>
    <w:rsid w:val="000B40B8"/>
    <w:rsid w:val="000B73B9"/>
    <w:rsid w:val="000C678C"/>
    <w:rsid w:val="000D405C"/>
    <w:rsid w:val="000D634C"/>
    <w:rsid w:val="000E30CE"/>
    <w:rsid w:val="000F1CBE"/>
    <w:rsid w:val="000F61FB"/>
    <w:rsid w:val="0010160B"/>
    <w:rsid w:val="001027DD"/>
    <w:rsid w:val="00106777"/>
    <w:rsid w:val="00113AFE"/>
    <w:rsid w:val="0011619E"/>
    <w:rsid w:val="001169F9"/>
    <w:rsid w:val="001210A9"/>
    <w:rsid w:val="00121906"/>
    <w:rsid w:val="00121983"/>
    <w:rsid w:val="00123E7F"/>
    <w:rsid w:val="00125F58"/>
    <w:rsid w:val="00135D1F"/>
    <w:rsid w:val="00140370"/>
    <w:rsid w:val="00146ADC"/>
    <w:rsid w:val="001479D1"/>
    <w:rsid w:val="0015124A"/>
    <w:rsid w:val="00151257"/>
    <w:rsid w:val="001566C9"/>
    <w:rsid w:val="00157384"/>
    <w:rsid w:val="00162F52"/>
    <w:rsid w:val="00170714"/>
    <w:rsid w:val="001756D2"/>
    <w:rsid w:val="00180C42"/>
    <w:rsid w:val="00183A38"/>
    <w:rsid w:val="001853B2"/>
    <w:rsid w:val="00185EB3"/>
    <w:rsid w:val="001875A5"/>
    <w:rsid w:val="00187814"/>
    <w:rsid w:val="001903C6"/>
    <w:rsid w:val="00190BBF"/>
    <w:rsid w:val="00197211"/>
    <w:rsid w:val="001C2D31"/>
    <w:rsid w:val="001C3CD1"/>
    <w:rsid w:val="001C7F8F"/>
    <w:rsid w:val="001D1968"/>
    <w:rsid w:val="001D3E76"/>
    <w:rsid w:val="001E0C16"/>
    <w:rsid w:val="001E13EE"/>
    <w:rsid w:val="001E4557"/>
    <w:rsid w:val="001E61D6"/>
    <w:rsid w:val="00203BF7"/>
    <w:rsid w:val="0021002C"/>
    <w:rsid w:val="002114C2"/>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97554"/>
    <w:rsid w:val="002A15AA"/>
    <w:rsid w:val="002A602D"/>
    <w:rsid w:val="002B499C"/>
    <w:rsid w:val="002C3625"/>
    <w:rsid w:val="002C77FC"/>
    <w:rsid w:val="002D1C03"/>
    <w:rsid w:val="002E5444"/>
    <w:rsid w:val="00304A92"/>
    <w:rsid w:val="003136AC"/>
    <w:rsid w:val="00317800"/>
    <w:rsid w:val="003252C6"/>
    <w:rsid w:val="0033335B"/>
    <w:rsid w:val="00336BF8"/>
    <w:rsid w:val="00337A1F"/>
    <w:rsid w:val="0034379A"/>
    <w:rsid w:val="00344C98"/>
    <w:rsid w:val="003528D5"/>
    <w:rsid w:val="00364F92"/>
    <w:rsid w:val="00373FD5"/>
    <w:rsid w:val="003821DC"/>
    <w:rsid w:val="003872B8"/>
    <w:rsid w:val="00391234"/>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E62BD"/>
    <w:rsid w:val="003F1D98"/>
    <w:rsid w:val="00401DEE"/>
    <w:rsid w:val="00402AF2"/>
    <w:rsid w:val="00402CEC"/>
    <w:rsid w:val="00410DCA"/>
    <w:rsid w:val="00424814"/>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956A0"/>
    <w:rsid w:val="004A094D"/>
    <w:rsid w:val="004A79B2"/>
    <w:rsid w:val="004B38DB"/>
    <w:rsid w:val="004C06E4"/>
    <w:rsid w:val="004E1BFD"/>
    <w:rsid w:val="005053E7"/>
    <w:rsid w:val="00513772"/>
    <w:rsid w:val="00516FEE"/>
    <w:rsid w:val="0052255B"/>
    <w:rsid w:val="00522D1B"/>
    <w:rsid w:val="00524943"/>
    <w:rsid w:val="00530466"/>
    <w:rsid w:val="005363EC"/>
    <w:rsid w:val="00543427"/>
    <w:rsid w:val="0054527F"/>
    <w:rsid w:val="005503AD"/>
    <w:rsid w:val="00555CAB"/>
    <w:rsid w:val="00560D80"/>
    <w:rsid w:val="00560E6C"/>
    <w:rsid w:val="005642DA"/>
    <w:rsid w:val="00566BE2"/>
    <w:rsid w:val="00567CEB"/>
    <w:rsid w:val="005715D7"/>
    <w:rsid w:val="00583E33"/>
    <w:rsid w:val="005869FD"/>
    <w:rsid w:val="00590D6D"/>
    <w:rsid w:val="005A0F63"/>
    <w:rsid w:val="005A12FA"/>
    <w:rsid w:val="005A318E"/>
    <w:rsid w:val="005B150A"/>
    <w:rsid w:val="005B5C7D"/>
    <w:rsid w:val="005C0CF0"/>
    <w:rsid w:val="005C1744"/>
    <w:rsid w:val="005C2C85"/>
    <w:rsid w:val="005C32CB"/>
    <w:rsid w:val="005D0F8C"/>
    <w:rsid w:val="005D4F09"/>
    <w:rsid w:val="005F5C3E"/>
    <w:rsid w:val="00602224"/>
    <w:rsid w:val="006028C8"/>
    <w:rsid w:val="00611083"/>
    <w:rsid w:val="0062600A"/>
    <w:rsid w:val="00627EC5"/>
    <w:rsid w:val="006357A7"/>
    <w:rsid w:val="00640733"/>
    <w:rsid w:val="00641D0A"/>
    <w:rsid w:val="0064510F"/>
    <w:rsid w:val="006535E4"/>
    <w:rsid w:val="00663EF5"/>
    <w:rsid w:val="006657E4"/>
    <w:rsid w:val="00665927"/>
    <w:rsid w:val="00673854"/>
    <w:rsid w:val="00674D0D"/>
    <w:rsid w:val="0067507C"/>
    <w:rsid w:val="0067584F"/>
    <w:rsid w:val="00685F5F"/>
    <w:rsid w:val="00690997"/>
    <w:rsid w:val="00690C2F"/>
    <w:rsid w:val="006A14EC"/>
    <w:rsid w:val="006B1485"/>
    <w:rsid w:val="006C529F"/>
    <w:rsid w:val="006C6058"/>
    <w:rsid w:val="006E7552"/>
    <w:rsid w:val="006F7AB8"/>
    <w:rsid w:val="00706A52"/>
    <w:rsid w:val="00714AA6"/>
    <w:rsid w:val="00715C1E"/>
    <w:rsid w:val="00735B03"/>
    <w:rsid w:val="007430DC"/>
    <w:rsid w:val="007464C2"/>
    <w:rsid w:val="007558F6"/>
    <w:rsid w:val="00757138"/>
    <w:rsid w:val="00760CF2"/>
    <w:rsid w:val="00760F8F"/>
    <w:rsid w:val="00771295"/>
    <w:rsid w:val="00777787"/>
    <w:rsid w:val="00785FF6"/>
    <w:rsid w:val="00793981"/>
    <w:rsid w:val="007A358C"/>
    <w:rsid w:val="007C2649"/>
    <w:rsid w:val="007C2C69"/>
    <w:rsid w:val="007C31AB"/>
    <w:rsid w:val="007D1550"/>
    <w:rsid w:val="007D4AEA"/>
    <w:rsid w:val="007D7154"/>
    <w:rsid w:val="007D767A"/>
    <w:rsid w:val="007E168B"/>
    <w:rsid w:val="007E277B"/>
    <w:rsid w:val="007F7B41"/>
    <w:rsid w:val="008106F1"/>
    <w:rsid w:val="00810A9E"/>
    <w:rsid w:val="00813566"/>
    <w:rsid w:val="00814E2C"/>
    <w:rsid w:val="008153B1"/>
    <w:rsid w:val="00823A1B"/>
    <w:rsid w:val="00825F28"/>
    <w:rsid w:val="00831C5A"/>
    <w:rsid w:val="0083380A"/>
    <w:rsid w:val="00843BF4"/>
    <w:rsid w:val="008453DF"/>
    <w:rsid w:val="00845599"/>
    <w:rsid w:val="00847979"/>
    <w:rsid w:val="00851639"/>
    <w:rsid w:val="008535A6"/>
    <w:rsid w:val="00855A40"/>
    <w:rsid w:val="00860E74"/>
    <w:rsid w:val="00863CF8"/>
    <w:rsid w:val="0086722A"/>
    <w:rsid w:val="00871FF3"/>
    <w:rsid w:val="00877194"/>
    <w:rsid w:val="00877931"/>
    <w:rsid w:val="00881A75"/>
    <w:rsid w:val="0088276B"/>
    <w:rsid w:val="0088564F"/>
    <w:rsid w:val="00885988"/>
    <w:rsid w:val="008923CC"/>
    <w:rsid w:val="008941EF"/>
    <w:rsid w:val="00896F42"/>
    <w:rsid w:val="008A2B47"/>
    <w:rsid w:val="008B7A83"/>
    <w:rsid w:val="008C2A53"/>
    <w:rsid w:val="008D7E89"/>
    <w:rsid w:val="008E45EC"/>
    <w:rsid w:val="008F3ECF"/>
    <w:rsid w:val="00911161"/>
    <w:rsid w:val="00915160"/>
    <w:rsid w:val="009232E2"/>
    <w:rsid w:val="009260DB"/>
    <w:rsid w:val="0093213D"/>
    <w:rsid w:val="00942C6C"/>
    <w:rsid w:val="009439CC"/>
    <w:rsid w:val="0095115F"/>
    <w:rsid w:val="00956572"/>
    <w:rsid w:val="00956AC8"/>
    <w:rsid w:val="00957422"/>
    <w:rsid w:val="0096039C"/>
    <w:rsid w:val="00965476"/>
    <w:rsid w:val="00965F6E"/>
    <w:rsid w:val="0096702E"/>
    <w:rsid w:val="009750B7"/>
    <w:rsid w:val="0098037E"/>
    <w:rsid w:val="009830C3"/>
    <w:rsid w:val="00986C74"/>
    <w:rsid w:val="009876B2"/>
    <w:rsid w:val="00992E39"/>
    <w:rsid w:val="00994AFF"/>
    <w:rsid w:val="009A28C9"/>
    <w:rsid w:val="009B6988"/>
    <w:rsid w:val="009C2779"/>
    <w:rsid w:val="009C476E"/>
    <w:rsid w:val="009D4B2C"/>
    <w:rsid w:val="009D6053"/>
    <w:rsid w:val="009E0C61"/>
    <w:rsid w:val="009E441D"/>
    <w:rsid w:val="009E67E1"/>
    <w:rsid w:val="009F0AB1"/>
    <w:rsid w:val="009F31C9"/>
    <w:rsid w:val="00A020E3"/>
    <w:rsid w:val="00A11002"/>
    <w:rsid w:val="00A21358"/>
    <w:rsid w:val="00A30CD4"/>
    <w:rsid w:val="00A46DED"/>
    <w:rsid w:val="00A57539"/>
    <w:rsid w:val="00A60629"/>
    <w:rsid w:val="00A644CD"/>
    <w:rsid w:val="00A66451"/>
    <w:rsid w:val="00A729EB"/>
    <w:rsid w:val="00A80552"/>
    <w:rsid w:val="00A83E45"/>
    <w:rsid w:val="00A864EF"/>
    <w:rsid w:val="00A96A04"/>
    <w:rsid w:val="00AA6FDC"/>
    <w:rsid w:val="00AB0084"/>
    <w:rsid w:val="00AB4570"/>
    <w:rsid w:val="00AB6FBC"/>
    <w:rsid w:val="00AC29E0"/>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A6AFB"/>
    <w:rsid w:val="00BB6A36"/>
    <w:rsid w:val="00BC6AB7"/>
    <w:rsid w:val="00BD5235"/>
    <w:rsid w:val="00BD77CB"/>
    <w:rsid w:val="00BE0243"/>
    <w:rsid w:val="00BF3FB5"/>
    <w:rsid w:val="00BF58CD"/>
    <w:rsid w:val="00BF77FB"/>
    <w:rsid w:val="00C0024F"/>
    <w:rsid w:val="00C008D0"/>
    <w:rsid w:val="00C068F7"/>
    <w:rsid w:val="00C073F5"/>
    <w:rsid w:val="00C1067A"/>
    <w:rsid w:val="00C1192D"/>
    <w:rsid w:val="00C13BE4"/>
    <w:rsid w:val="00C1540F"/>
    <w:rsid w:val="00C44B71"/>
    <w:rsid w:val="00C46FB5"/>
    <w:rsid w:val="00C47456"/>
    <w:rsid w:val="00C47B4A"/>
    <w:rsid w:val="00C52CD1"/>
    <w:rsid w:val="00C55739"/>
    <w:rsid w:val="00C604DB"/>
    <w:rsid w:val="00C67C8F"/>
    <w:rsid w:val="00C8006D"/>
    <w:rsid w:val="00C916D6"/>
    <w:rsid w:val="00C962A0"/>
    <w:rsid w:val="00C96706"/>
    <w:rsid w:val="00CA075A"/>
    <w:rsid w:val="00CA2972"/>
    <w:rsid w:val="00CB1977"/>
    <w:rsid w:val="00CB1C1D"/>
    <w:rsid w:val="00CC5387"/>
    <w:rsid w:val="00CC5FAD"/>
    <w:rsid w:val="00CC711B"/>
    <w:rsid w:val="00CC76DD"/>
    <w:rsid w:val="00CD121F"/>
    <w:rsid w:val="00CD3135"/>
    <w:rsid w:val="00D0548D"/>
    <w:rsid w:val="00D06523"/>
    <w:rsid w:val="00D10952"/>
    <w:rsid w:val="00D12728"/>
    <w:rsid w:val="00D127F7"/>
    <w:rsid w:val="00D22ED0"/>
    <w:rsid w:val="00D25DE5"/>
    <w:rsid w:val="00D2765D"/>
    <w:rsid w:val="00D36FB2"/>
    <w:rsid w:val="00D40168"/>
    <w:rsid w:val="00D51E70"/>
    <w:rsid w:val="00D529B4"/>
    <w:rsid w:val="00D57BDF"/>
    <w:rsid w:val="00D60ABD"/>
    <w:rsid w:val="00D71FDF"/>
    <w:rsid w:val="00D76B02"/>
    <w:rsid w:val="00D806AD"/>
    <w:rsid w:val="00D837F4"/>
    <w:rsid w:val="00D962B0"/>
    <w:rsid w:val="00DA1532"/>
    <w:rsid w:val="00DA4A28"/>
    <w:rsid w:val="00DA676B"/>
    <w:rsid w:val="00DB3344"/>
    <w:rsid w:val="00DB4420"/>
    <w:rsid w:val="00DC09A1"/>
    <w:rsid w:val="00DD7B1A"/>
    <w:rsid w:val="00DD7CF7"/>
    <w:rsid w:val="00DE25EB"/>
    <w:rsid w:val="00DE43CB"/>
    <w:rsid w:val="00DE4FE5"/>
    <w:rsid w:val="00DF348D"/>
    <w:rsid w:val="00DF4CAE"/>
    <w:rsid w:val="00DF657F"/>
    <w:rsid w:val="00E01BCB"/>
    <w:rsid w:val="00E02DF8"/>
    <w:rsid w:val="00E03CE6"/>
    <w:rsid w:val="00E05537"/>
    <w:rsid w:val="00E15DD2"/>
    <w:rsid w:val="00E26EB7"/>
    <w:rsid w:val="00E30564"/>
    <w:rsid w:val="00E37922"/>
    <w:rsid w:val="00E37F25"/>
    <w:rsid w:val="00E40C4A"/>
    <w:rsid w:val="00E4328F"/>
    <w:rsid w:val="00E44790"/>
    <w:rsid w:val="00E574CC"/>
    <w:rsid w:val="00E67BD6"/>
    <w:rsid w:val="00E745A6"/>
    <w:rsid w:val="00E76E6A"/>
    <w:rsid w:val="00E7787D"/>
    <w:rsid w:val="00E92529"/>
    <w:rsid w:val="00EA3D93"/>
    <w:rsid w:val="00EA456E"/>
    <w:rsid w:val="00EA7902"/>
    <w:rsid w:val="00EB1255"/>
    <w:rsid w:val="00EC1C96"/>
    <w:rsid w:val="00EC6CB0"/>
    <w:rsid w:val="00EC6F3D"/>
    <w:rsid w:val="00ED48A4"/>
    <w:rsid w:val="00ED6B8C"/>
    <w:rsid w:val="00ED74B3"/>
    <w:rsid w:val="00EE3C05"/>
    <w:rsid w:val="00EE6323"/>
    <w:rsid w:val="00F06F1B"/>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D6582"/>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583A6B4-F7A5-4353-B0A2-F9862922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5B1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B3BC-323F-4312-B911-49233A88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9575</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3</cp:revision>
  <cp:lastPrinted>2010-12-16T08:07:00Z</cp:lastPrinted>
  <dcterms:created xsi:type="dcterms:W3CDTF">2017-12-18T01:13:00Z</dcterms:created>
  <dcterms:modified xsi:type="dcterms:W3CDTF">2017-12-22T06:58:00Z</dcterms:modified>
</cp:coreProperties>
</file>