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407018" w:rsidTr="009E0C61">
        <w:trPr>
          <w:jc w:val="center"/>
        </w:trPr>
        <w:tc>
          <w:tcPr>
            <w:tcW w:w="5369" w:type="dxa"/>
            <w:shd w:val="clear" w:color="auto" w:fill="auto"/>
          </w:tcPr>
          <w:p w:rsidR="00E4328F" w:rsidRPr="00407018" w:rsidRDefault="009E0C61" w:rsidP="00D76B02">
            <w:pPr>
              <w:widowControl w:val="0"/>
              <w:snapToGrid w:val="0"/>
              <w:jc w:val="center"/>
              <w:rPr>
                <w:rFonts w:ascii="Times New Roman" w:hAnsi="Times New Roman"/>
                <w:color w:val="000000" w:themeColor="text1"/>
                <w:sz w:val="24"/>
                <w:szCs w:val="24"/>
              </w:rPr>
            </w:pPr>
            <w:r w:rsidRPr="00407018">
              <w:rPr>
                <w:rFonts w:ascii="Times New Roman" w:hAnsi="Times New Roman"/>
                <w:color w:val="000000" w:themeColor="text1"/>
                <w:sz w:val="24"/>
                <w:szCs w:val="24"/>
              </w:rPr>
              <w:t>TẬP ĐOÀN DẦU KHÍ QUỐC GIA VIỆT NAM</w:t>
            </w:r>
          </w:p>
          <w:p w:rsidR="00E4328F" w:rsidRPr="00407018" w:rsidRDefault="00E4328F" w:rsidP="00D76B02">
            <w:pPr>
              <w:widowControl w:val="0"/>
              <w:snapToGrid w:val="0"/>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rPr>
              <w:t>TRƯỜNG ĐẠI HỌC DẦU KHÍ VIỆT NAM</w:t>
            </w:r>
          </w:p>
          <w:p w:rsidR="00E4328F" w:rsidRPr="00407018" w:rsidRDefault="00473F6B" w:rsidP="00D76B02">
            <w:pPr>
              <w:widowControl w:val="0"/>
              <w:jc w:val="center"/>
              <w:rPr>
                <w:rFonts w:ascii="Times New Roman" w:hAnsi="Times New Roman"/>
                <w:b/>
                <w:color w:val="000000" w:themeColor="text1"/>
                <w:sz w:val="24"/>
                <w:szCs w:val="24"/>
              </w:rPr>
            </w:pPr>
            <w:r w:rsidRPr="00407018">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407018" w:rsidRDefault="007F7B41" w:rsidP="00D76B02">
      <w:pPr>
        <w:widowControl w:val="0"/>
        <w:jc w:val="center"/>
        <w:rPr>
          <w:rFonts w:ascii="Times New Roman" w:hAnsi="Times New Roman"/>
          <w:color w:val="000000" w:themeColor="text1"/>
          <w:sz w:val="24"/>
          <w:szCs w:val="24"/>
        </w:rPr>
      </w:pPr>
    </w:p>
    <w:p w:rsidR="003528D5" w:rsidRPr="00407018" w:rsidRDefault="00E4328F" w:rsidP="00E37F25">
      <w:pPr>
        <w:widowControl w:val="0"/>
        <w:spacing w:before="120"/>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lang w:val="vi-VN"/>
        </w:rPr>
        <w:t>Đ</w:t>
      </w:r>
      <w:r w:rsidR="009E0C61" w:rsidRPr="00407018">
        <w:rPr>
          <w:rFonts w:ascii="Times New Roman" w:hAnsi="Times New Roman"/>
          <w:b/>
          <w:color w:val="000000" w:themeColor="text1"/>
          <w:sz w:val="24"/>
          <w:szCs w:val="24"/>
        </w:rPr>
        <w:t>Ề CƯƠNG CHI TIẾT HỌC PHẦN</w:t>
      </w:r>
    </w:p>
    <w:p w:rsidR="00E4328F" w:rsidRPr="00407018" w:rsidRDefault="00483858" w:rsidP="00E4328F">
      <w:pPr>
        <w:widowControl w:val="0"/>
        <w:jc w:val="center"/>
        <w:rPr>
          <w:rFonts w:ascii="Times New Roman" w:hAnsi="Times New Roman"/>
          <w:b/>
          <w:color w:val="000000" w:themeColor="text1"/>
          <w:sz w:val="24"/>
          <w:szCs w:val="24"/>
        </w:rPr>
      </w:pPr>
      <w:r w:rsidRPr="00407018">
        <w:rPr>
          <w:rFonts w:ascii="Times New Roman" w:hAnsi="Times New Roman"/>
          <w:b/>
          <w:sz w:val="24"/>
          <w:szCs w:val="24"/>
        </w:rPr>
        <w:t>Petroleum Exploration Methods</w:t>
      </w:r>
    </w:p>
    <w:p w:rsidR="00E4328F" w:rsidRPr="00407018" w:rsidRDefault="00E4328F" w:rsidP="00FE38CE">
      <w:pPr>
        <w:widowControl w:val="0"/>
        <w:spacing w:after="120"/>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rPr>
        <w:t>(</w:t>
      </w:r>
      <w:r w:rsidR="00483858" w:rsidRPr="00407018">
        <w:rPr>
          <w:rFonts w:ascii="Times New Roman" w:hAnsi="Times New Roman"/>
          <w:b/>
          <w:sz w:val="24"/>
          <w:szCs w:val="24"/>
          <w:lang w:val="vi-VN"/>
        </w:rPr>
        <w:t>Các ph</w:t>
      </w:r>
      <w:r w:rsidR="00483858" w:rsidRPr="00407018">
        <w:rPr>
          <w:rFonts w:ascii="Times New Roman" w:hAnsi="Times New Roman" w:cs="Calibri"/>
          <w:b/>
          <w:sz w:val="24"/>
          <w:szCs w:val="24"/>
          <w:lang w:val="vi-VN"/>
        </w:rPr>
        <w:t>ươ</w:t>
      </w:r>
      <w:r w:rsidR="00483858" w:rsidRPr="00407018">
        <w:rPr>
          <w:rFonts w:ascii="Times New Roman" w:hAnsi="Times New Roman"/>
          <w:b/>
          <w:sz w:val="24"/>
          <w:szCs w:val="24"/>
          <w:lang w:val="vi-VN"/>
        </w:rPr>
        <w:t>ng ph</w:t>
      </w:r>
      <w:r w:rsidR="00483858" w:rsidRPr="00407018">
        <w:rPr>
          <w:rFonts w:ascii="Times New Roman" w:hAnsi="Times New Roman" w:cs=".VnTime"/>
          <w:b/>
          <w:sz w:val="24"/>
          <w:szCs w:val="24"/>
          <w:lang w:val="vi-VN"/>
        </w:rPr>
        <w:t>á</w:t>
      </w:r>
      <w:r w:rsidR="00483858" w:rsidRPr="00407018">
        <w:rPr>
          <w:rFonts w:ascii="Times New Roman" w:hAnsi="Times New Roman"/>
          <w:b/>
          <w:sz w:val="24"/>
          <w:szCs w:val="24"/>
          <w:lang w:val="vi-VN"/>
        </w:rPr>
        <w:t>p t</w:t>
      </w:r>
      <w:r w:rsidR="00483858" w:rsidRPr="00407018">
        <w:rPr>
          <w:rFonts w:ascii="Times New Roman" w:hAnsi="Times New Roman" w:cs=".VnTime"/>
          <w:b/>
          <w:sz w:val="24"/>
          <w:szCs w:val="24"/>
          <w:lang w:val="vi-VN"/>
        </w:rPr>
        <w:t>ì</w:t>
      </w:r>
      <w:r w:rsidR="00483858" w:rsidRPr="00407018">
        <w:rPr>
          <w:rFonts w:ascii="Times New Roman" w:hAnsi="Times New Roman"/>
          <w:b/>
          <w:sz w:val="24"/>
          <w:szCs w:val="24"/>
          <w:lang w:val="vi-VN"/>
        </w:rPr>
        <w:t>m ki</w:t>
      </w:r>
      <w:r w:rsidR="00483858" w:rsidRPr="00407018">
        <w:rPr>
          <w:rFonts w:ascii="Times New Roman" w:hAnsi="Times New Roman" w:cs="Calibri"/>
          <w:b/>
          <w:sz w:val="24"/>
          <w:szCs w:val="24"/>
          <w:lang w:val="vi-VN"/>
        </w:rPr>
        <w:t>ế</w:t>
      </w:r>
      <w:r w:rsidR="00483858" w:rsidRPr="00407018">
        <w:rPr>
          <w:rFonts w:ascii="Times New Roman" w:hAnsi="Times New Roman"/>
          <w:b/>
          <w:sz w:val="24"/>
          <w:szCs w:val="24"/>
          <w:lang w:val="vi-VN"/>
        </w:rPr>
        <w:t>m th</w:t>
      </w:r>
      <w:r w:rsidR="00483858" w:rsidRPr="00407018">
        <w:rPr>
          <w:rFonts w:ascii="Times New Roman" w:hAnsi="Times New Roman" w:cs="Calibri"/>
          <w:b/>
          <w:sz w:val="24"/>
          <w:szCs w:val="24"/>
          <w:lang w:val="vi-VN"/>
        </w:rPr>
        <w:t>ă</w:t>
      </w:r>
      <w:r w:rsidR="00483858" w:rsidRPr="00407018">
        <w:rPr>
          <w:rFonts w:ascii="Times New Roman" w:hAnsi="Times New Roman"/>
          <w:b/>
          <w:sz w:val="24"/>
          <w:szCs w:val="24"/>
          <w:lang w:val="vi-VN"/>
        </w:rPr>
        <w:t>m d</w:t>
      </w:r>
      <w:r w:rsidR="00483858" w:rsidRPr="00407018">
        <w:rPr>
          <w:rFonts w:ascii="Times New Roman" w:hAnsi="Times New Roman" w:cs=".VnTime"/>
          <w:b/>
          <w:sz w:val="24"/>
          <w:szCs w:val="24"/>
          <w:lang w:val="vi-VN"/>
        </w:rPr>
        <w:t>ò</w:t>
      </w:r>
      <w:r w:rsidR="00483858" w:rsidRPr="00407018">
        <w:rPr>
          <w:rFonts w:ascii="Times New Roman" w:hAnsi="Times New Roman"/>
          <w:b/>
          <w:sz w:val="24"/>
          <w:szCs w:val="24"/>
          <w:lang w:val="vi-VN"/>
        </w:rPr>
        <w:t xml:space="preserve"> d</w:t>
      </w:r>
      <w:r w:rsidR="00483858" w:rsidRPr="00407018">
        <w:rPr>
          <w:rFonts w:ascii="Times New Roman" w:hAnsi="Times New Roman" w:cs="Calibri"/>
          <w:b/>
          <w:sz w:val="24"/>
          <w:szCs w:val="24"/>
          <w:lang w:val="vi-VN"/>
        </w:rPr>
        <w:t>ầ</w:t>
      </w:r>
      <w:r w:rsidR="00483858" w:rsidRPr="00407018">
        <w:rPr>
          <w:rFonts w:ascii="Times New Roman" w:hAnsi="Times New Roman"/>
          <w:b/>
          <w:sz w:val="24"/>
          <w:szCs w:val="24"/>
          <w:lang w:val="vi-VN"/>
        </w:rPr>
        <w:t>u kh</w:t>
      </w:r>
      <w:r w:rsidR="00483858" w:rsidRPr="00407018">
        <w:rPr>
          <w:rFonts w:ascii="Times New Roman" w:hAnsi="Times New Roman" w:cs=".VnTime"/>
          <w:b/>
          <w:sz w:val="24"/>
          <w:szCs w:val="24"/>
          <w:lang w:val="vi-VN"/>
        </w:rPr>
        <w:t>í</w:t>
      </w:r>
      <w:r w:rsidR="00331A4B" w:rsidRPr="00407018">
        <w:rPr>
          <w:rFonts w:ascii="Times New Roman" w:hAnsi="Times New Roman"/>
          <w:b/>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407018" w:rsidTr="008C2A53">
        <w:tc>
          <w:tcPr>
            <w:tcW w:w="2978" w:type="dxa"/>
            <w:shd w:val="clear" w:color="auto" w:fill="auto"/>
          </w:tcPr>
          <w:p w:rsidR="00E4328F" w:rsidRPr="00407018"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 xml:space="preserve">Số tín chỉ </w:t>
            </w:r>
            <w:r w:rsidRPr="00407018">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407018" w:rsidRDefault="008E2326" w:rsidP="009E0C61">
            <w:pPr>
              <w:widowControl w:val="0"/>
              <w:suppressAutoHyphens w:val="0"/>
              <w:spacing w:before="40" w:after="60"/>
              <w:rPr>
                <w:rFonts w:ascii="Times New Roman" w:hAnsi="Times New Roman"/>
                <w:bCs/>
                <w:noProof/>
                <w:color w:val="000000" w:themeColor="text1"/>
                <w:sz w:val="24"/>
                <w:szCs w:val="24"/>
                <w:lang w:eastAsia="en-US"/>
              </w:rPr>
            </w:pPr>
            <w:r w:rsidRPr="00407018">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407018"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407018">
              <w:rPr>
                <w:rFonts w:ascii="Times New Roman" w:hAnsi="Times New Roman"/>
                <w:bCs/>
                <w:noProof/>
                <w:color w:val="000000" w:themeColor="text1"/>
                <w:sz w:val="24"/>
                <w:szCs w:val="24"/>
                <w:lang w:eastAsia="en-US"/>
              </w:rPr>
              <w:t>MSH</w:t>
            </w:r>
            <w:r w:rsidR="009E0C61" w:rsidRPr="00407018">
              <w:rPr>
                <w:rFonts w:ascii="Times New Roman" w:hAnsi="Times New Roman"/>
                <w:bCs/>
                <w:noProof/>
                <w:color w:val="000000" w:themeColor="text1"/>
                <w:sz w:val="24"/>
                <w:szCs w:val="24"/>
                <w:lang w:eastAsia="en-US"/>
              </w:rPr>
              <w:t>P</w:t>
            </w:r>
          </w:p>
        </w:tc>
        <w:tc>
          <w:tcPr>
            <w:tcW w:w="1418" w:type="dxa"/>
            <w:shd w:val="clear" w:color="auto" w:fill="auto"/>
          </w:tcPr>
          <w:p w:rsidR="00E4328F" w:rsidRPr="00407018"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407018" w:rsidTr="00530466">
        <w:tc>
          <w:tcPr>
            <w:tcW w:w="2978" w:type="dxa"/>
            <w:shd w:val="clear" w:color="auto" w:fill="auto"/>
          </w:tcPr>
          <w:p w:rsidR="00E4328F" w:rsidRPr="00407018"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407018">
              <w:rPr>
                <w:rFonts w:ascii="Times New Roman" w:hAnsi="Times New Roman"/>
                <w:noProof/>
                <w:color w:val="000000" w:themeColor="text1"/>
                <w:sz w:val="24"/>
                <w:szCs w:val="24"/>
                <w:lang w:eastAsia="en-US"/>
              </w:rPr>
              <w:t>Số tiết</w:t>
            </w:r>
            <w:r w:rsidRPr="00407018">
              <w:rPr>
                <w:rFonts w:ascii="Times New Roman" w:hAnsi="Times New Roman"/>
                <w:noProof/>
                <w:color w:val="000000" w:themeColor="text1"/>
                <w:sz w:val="24"/>
                <w:szCs w:val="24"/>
                <w:lang w:eastAsia="en-US"/>
              </w:rPr>
              <w:tab/>
            </w:r>
          </w:p>
        </w:tc>
        <w:tc>
          <w:tcPr>
            <w:tcW w:w="1528" w:type="dxa"/>
            <w:shd w:val="clear" w:color="auto" w:fill="auto"/>
          </w:tcPr>
          <w:p w:rsidR="00E4328F" w:rsidRPr="00407018"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407018">
              <w:rPr>
                <w:rFonts w:ascii="Times New Roman" w:hAnsi="Times New Roman"/>
                <w:bCs/>
                <w:noProof/>
                <w:color w:val="000000" w:themeColor="text1"/>
                <w:sz w:val="24"/>
                <w:szCs w:val="24"/>
                <w:lang w:eastAsia="en-US"/>
              </w:rPr>
              <w:t xml:space="preserve">Tổng: </w:t>
            </w:r>
            <w:r w:rsidR="00657A31" w:rsidRPr="00407018">
              <w:rPr>
                <w:rFonts w:ascii="Times New Roman" w:hAnsi="Times New Roman"/>
                <w:bCs/>
                <w:noProof/>
                <w:color w:val="000000" w:themeColor="text1"/>
                <w:sz w:val="24"/>
                <w:szCs w:val="24"/>
                <w:lang w:eastAsia="en-US"/>
              </w:rPr>
              <w:t>45</w:t>
            </w:r>
          </w:p>
        </w:tc>
        <w:tc>
          <w:tcPr>
            <w:tcW w:w="1532" w:type="dxa"/>
            <w:shd w:val="clear" w:color="auto" w:fill="auto"/>
          </w:tcPr>
          <w:p w:rsidR="00E4328F" w:rsidRPr="00407018"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407018">
              <w:rPr>
                <w:rFonts w:ascii="Times New Roman" w:hAnsi="Times New Roman"/>
                <w:bCs/>
                <w:noProof/>
                <w:color w:val="000000" w:themeColor="text1"/>
                <w:sz w:val="24"/>
                <w:szCs w:val="24"/>
                <w:lang w:eastAsia="en-US"/>
              </w:rPr>
              <w:t xml:space="preserve">LT: </w:t>
            </w:r>
            <w:r w:rsidR="00657A31" w:rsidRPr="00407018">
              <w:rPr>
                <w:rFonts w:ascii="Times New Roman" w:hAnsi="Times New Roman"/>
                <w:bCs/>
                <w:noProof/>
                <w:color w:val="000000" w:themeColor="text1"/>
                <w:sz w:val="24"/>
                <w:szCs w:val="24"/>
                <w:lang w:eastAsia="en-US"/>
              </w:rPr>
              <w:t>45</w:t>
            </w:r>
          </w:p>
        </w:tc>
        <w:tc>
          <w:tcPr>
            <w:tcW w:w="1205" w:type="dxa"/>
            <w:gridSpan w:val="2"/>
            <w:shd w:val="clear" w:color="auto" w:fill="auto"/>
          </w:tcPr>
          <w:p w:rsidR="00E4328F" w:rsidRPr="00407018"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407018">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407018"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407018">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407018"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407018">
              <w:rPr>
                <w:rFonts w:ascii="Times New Roman" w:hAnsi="Times New Roman"/>
                <w:bCs/>
                <w:noProof/>
                <w:color w:val="000000" w:themeColor="text1"/>
                <w:sz w:val="24"/>
                <w:szCs w:val="24"/>
                <w:lang w:eastAsia="en-US"/>
              </w:rPr>
              <w:t xml:space="preserve">BTL/TL: </w:t>
            </w:r>
            <w:r w:rsidR="00657A31" w:rsidRPr="00407018">
              <w:rPr>
                <w:rFonts w:ascii="Times New Roman" w:hAnsi="Times New Roman"/>
                <w:bCs/>
                <w:noProof/>
                <w:color w:val="000000" w:themeColor="text1"/>
                <w:sz w:val="24"/>
                <w:szCs w:val="24"/>
                <w:lang w:eastAsia="en-US"/>
              </w:rPr>
              <w:t>0</w:t>
            </w:r>
          </w:p>
        </w:tc>
      </w:tr>
      <w:tr w:rsidR="00FE38CE" w:rsidRPr="00407018" w:rsidTr="00530466">
        <w:tc>
          <w:tcPr>
            <w:tcW w:w="2978" w:type="dxa"/>
            <w:shd w:val="clear" w:color="auto" w:fill="auto"/>
          </w:tcPr>
          <w:p w:rsidR="00E4328F" w:rsidRPr="00407018"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val="vi-VN" w:eastAsia="en-US"/>
              </w:rPr>
              <w:t>HP</w:t>
            </w:r>
            <w:r w:rsidR="00E4328F" w:rsidRPr="00407018">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407018"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407018" w:rsidTr="00530466">
        <w:tc>
          <w:tcPr>
            <w:tcW w:w="2978" w:type="dxa"/>
            <w:shd w:val="clear" w:color="auto" w:fill="auto"/>
          </w:tcPr>
          <w:p w:rsidR="001169F9" w:rsidRPr="00407018"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 xml:space="preserve">Tỉ lệ đánh giá </w:t>
            </w:r>
            <w:r w:rsidRPr="00407018">
              <w:rPr>
                <w:rFonts w:ascii="Times New Roman" w:hAnsi="Times New Roman"/>
                <w:noProof/>
                <w:color w:val="000000" w:themeColor="text1"/>
                <w:sz w:val="24"/>
                <w:szCs w:val="24"/>
                <w:lang w:eastAsia="en-US"/>
              </w:rPr>
              <w:tab/>
            </w:r>
          </w:p>
        </w:tc>
        <w:tc>
          <w:tcPr>
            <w:tcW w:w="1528" w:type="dxa"/>
            <w:shd w:val="clear" w:color="auto" w:fill="auto"/>
          </w:tcPr>
          <w:p w:rsidR="001169F9" w:rsidRPr="00407018"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07018">
              <w:rPr>
                <w:rFonts w:ascii="Times New Roman" w:hAnsi="Times New Roman"/>
                <w:iCs/>
                <w:noProof/>
                <w:color w:val="000000" w:themeColor="text1"/>
                <w:sz w:val="24"/>
                <w:szCs w:val="24"/>
                <w:lang w:eastAsia="en-US"/>
              </w:rPr>
              <w:t>TN</w:t>
            </w:r>
            <w:r w:rsidRPr="00407018">
              <w:rPr>
                <w:rFonts w:ascii="Times New Roman" w:hAnsi="Times New Roman"/>
                <w:iCs/>
                <w:noProof/>
                <w:color w:val="000000" w:themeColor="text1"/>
                <w:sz w:val="24"/>
                <w:szCs w:val="24"/>
                <w:lang w:val="vi-VN" w:eastAsia="en-US"/>
              </w:rPr>
              <w:t>/TH</w:t>
            </w:r>
            <w:r w:rsidRPr="00407018">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407018"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07018">
              <w:rPr>
                <w:rFonts w:ascii="Times New Roman" w:hAnsi="Times New Roman"/>
                <w:iCs/>
                <w:noProof/>
                <w:color w:val="000000" w:themeColor="text1"/>
                <w:sz w:val="24"/>
                <w:szCs w:val="24"/>
                <w:lang w:eastAsia="en-US"/>
              </w:rPr>
              <w:t xml:space="preserve">KT: </w:t>
            </w:r>
            <w:r w:rsidR="009E0C61" w:rsidRPr="00407018">
              <w:rPr>
                <w:rFonts w:ascii="Times New Roman" w:hAnsi="Times New Roman"/>
                <w:b/>
                <w:iCs/>
                <w:noProof/>
                <w:color w:val="000000" w:themeColor="text1"/>
                <w:sz w:val="24"/>
                <w:szCs w:val="24"/>
                <w:lang w:val="vi-VN" w:eastAsia="en-US"/>
              </w:rPr>
              <w:t>25</w:t>
            </w:r>
            <w:r w:rsidR="009E0C61" w:rsidRPr="00407018">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407018"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07018">
              <w:rPr>
                <w:rFonts w:ascii="Times New Roman" w:hAnsi="Times New Roman"/>
                <w:iCs/>
                <w:noProof/>
                <w:color w:val="000000" w:themeColor="text1"/>
                <w:sz w:val="24"/>
                <w:szCs w:val="24"/>
                <w:lang w:val="vi-VN" w:eastAsia="en-US"/>
              </w:rPr>
              <w:t>Q</w:t>
            </w:r>
            <w:r w:rsidR="008E2326" w:rsidRPr="00407018">
              <w:rPr>
                <w:rFonts w:ascii="Times New Roman" w:hAnsi="Times New Roman"/>
                <w:iCs/>
                <w:noProof/>
                <w:color w:val="000000" w:themeColor="text1"/>
                <w:sz w:val="24"/>
                <w:szCs w:val="24"/>
                <w:lang w:eastAsia="en-US"/>
              </w:rPr>
              <w:t>úa trình</w:t>
            </w:r>
            <w:r w:rsidRPr="00407018">
              <w:rPr>
                <w:rFonts w:ascii="Times New Roman" w:hAnsi="Times New Roman"/>
                <w:iCs/>
                <w:noProof/>
                <w:color w:val="000000" w:themeColor="text1"/>
                <w:sz w:val="24"/>
                <w:szCs w:val="24"/>
                <w:lang w:eastAsia="en-US"/>
              </w:rPr>
              <w:t xml:space="preserve">: </w:t>
            </w:r>
            <w:r w:rsidR="00FE38CE" w:rsidRPr="00407018">
              <w:rPr>
                <w:rFonts w:ascii="Times New Roman" w:hAnsi="Times New Roman"/>
                <w:b/>
                <w:iCs/>
                <w:noProof/>
                <w:color w:val="000000" w:themeColor="text1"/>
                <w:sz w:val="24"/>
                <w:szCs w:val="24"/>
                <w:lang w:val="vi-VN" w:eastAsia="en-US"/>
              </w:rPr>
              <w:t>25</w:t>
            </w:r>
            <w:r w:rsidRPr="00407018">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407018"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407018">
              <w:rPr>
                <w:rFonts w:ascii="Times New Roman" w:hAnsi="Times New Roman"/>
                <w:iCs/>
                <w:noProof/>
                <w:color w:val="000000" w:themeColor="text1"/>
                <w:sz w:val="24"/>
                <w:szCs w:val="24"/>
                <w:lang w:eastAsia="en-US"/>
              </w:rPr>
              <w:t xml:space="preserve">Thi: </w:t>
            </w:r>
            <w:r w:rsidR="00FE38CE" w:rsidRPr="00407018">
              <w:rPr>
                <w:rFonts w:ascii="Times New Roman" w:hAnsi="Times New Roman"/>
                <w:b/>
                <w:iCs/>
                <w:noProof/>
                <w:color w:val="000000" w:themeColor="text1"/>
                <w:sz w:val="24"/>
                <w:szCs w:val="24"/>
                <w:lang w:val="vi-VN" w:eastAsia="en-US"/>
              </w:rPr>
              <w:t xml:space="preserve">50 </w:t>
            </w:r>
            <w:r w:rsidRPr="00407018">
              <w:rPr>
                <w:rFonts w:ascii="Times New Roman" w:hAnsi="Times New Roman"/>
                <w:b/>
                <w:iCs/>
                <w:noProof/>
                <w:color w:val="000000" w:themeColor="text1"/>
                <w:sz w:val="24"/>
                <w:szCs w:val="24"/>
                <w:lang w:eastAsia="en-US"/>
              </w:rPr>
              <w:t>%</w:t>
            </w:r>
          </w:p>
        </w:tc>
      </w:tr>
      <w:tr w:rsidR="00FE38CE" w:rsidRPr="00407018" w:rsidTr="00530466">
        <w:tc>
          <w:tcPr>
            <w:tcW w:w="2978" w:type="dxa"/>
            <w:shd w:val="clear" w:color="auto" w:fill="auto"/>
          </w:tcPr>
          <w:p w:rsidR="00E4328F" w:rsidRPr="00407018"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407018"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407018">
              <w:rPr>
                <w:rFonts w:ascii="Times New Roman" w:hAnsi="Times New Roman"/>
                <w:i/>
                <w:iCs/>
                <w:noProof/>
                <w:color w:val="000000" w:themeColor="text1"/>
                <w:sz w:val="24"/>
                <w:szCs w:val="24"/>
                <w:lang w:eastAsia="en-US"/>
              </w:rPr>
              <w:t xml:space="preserve">Quá trình: </w:t>
            </w:r>
          </w:p>
          <w:p w:rsidR="009E0C61" w:rsidRPr="00407018"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407018">
              <w:rPr>
                <w:rFonts w:ascii="Times New Roman" w:hAnsi="Times New Roman"/>
                <w:i/>
                <w:iCs/>
                <w:noProof/>
                <w:color w:val="000000" w:themeColor="text1"/>
                <w:sz w:val="24"/>
                <w:szCs w:val="24"/>
                <w:lang w:eastAsia="en-US"/>
              </w:rPr>
              <w:t>+ Tham</w:t>
            </w:r>
            <w:r w:rsidR="00C402A8" w:rsidRPr="00407018">
              <w:rPr>
                <w:rFonts w:ascii="Times New Roman" w:hAnsi="Times New Roman"/>
                <w:i/>
                <w:iCs/>
                <w:noProof/>
                <w:color w:val="000000" w:themeColor="text1"/>
                <w:sz w:val="24"/>
                <w:szCs w:val="24"/>
                <w:lang w:eastAsia="en-US"/>
              </w:rPr>
              <w:t xml:space="preserve"> </w:t>
            </w:r>
            <w:r w:rsidRPr="00407018">
              <w:rPr>
                <w:rFonts w:ascii="Times New Roman" w:hAnsi="Times New Roman"/>
                <w:i/>
                <w:iCs/>
                <w:noProof/>
                <w:color w:val="000000" w:themeColor="text1"/>
                <w:sz w:val="24"/>
                <w:szCs w:val="24"/>
                <w:lang w:eastAsia="en-US"/>
              </w:rPr>
              <w:t>gia học tập trên lớp(đầy đủ</w:t>
            </w:r>
            <w:r w:rsidR="00530466" w:rsidRPr="00407018">
              <w:rPr>
                <w:rFonts w:ascii="Times New Roman" w:hAnsi="Times New Roman"/>
                <w:i/>
                <w:iCs/>
                <w:noProof/>
                <w:color w:val="000000" w:themeColor="text1"/>
                <w:sz w:val="24"/>
                <w:szCs w:val="24"/>
                <w:lang w:eastAsia="en-US"/>
              </w:rPr>
              <w:t>-tối thiểu 80%</w:t>
            </w:r>
            <w:r w:rsidRPr="00407018">
              <w:rPr>
                <w:rFonts w:ascii="Times New Roman" w:hAnsi="Times New Roman"/>
                <w:i/>
                <w:iCs/>
                <w:noProof/>
                <w:color w:val="000000" w:themeColor="text1"/>
                <w:sz w:val="24"/>
                <w:szCs w:val="24"/>
                <w:lang w:eastAsia="en-US"/>
              </w:rPr>
              <w:t>,</w:t>
            </w:r>
            <w:r w:rsidR="00530466" w:rsidRPr="00407018">
              <w:rPr>
                <w:rFonts w:ascii="Times New Roman" w:hAnsi="Times New Roman"/>
                <w:i/>
                <w:iCs/>
                <w:noProof/>
                <w:color w:val="000000" w:themeColor="text1"/>
                <w:sz w:val="24"/>
                <w:szCs w:val="24"/>
                <w:lang w:eastAsia="en-US"/>
              </w:rPr>
              <w:t>chuẩn bị đầy đủ, tích cực thảo luận)</w:t>
            </w:r>
            <w:r w:rsidR="002D5507" w:rsidRPr="00407018">
              <w:rPr>
                <w:rFonts w:ascii="Times New Roman" w:hAnsi="Times New Roman"/>
                <w:i/>
                <w:iCs/>
                <w:noProof/>
                <w:color w:val="000000" w:themeColor="text1"/>
                <w:sz w:val="24"/>
                <w:szCs w:val="24"/>
                <w:lang w:eastAsia="en-US"/>
              </w:rPr>
              <w:t>: trả lời câu hỏi thảo luận và trắc nghiệm</w:t>
            </w:r>
          </w:p>
          <w:p w:rsidR="00E4328F" w:rsidRPr="00407018"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407018">
              <w:rPr>
                <w:rFonts w:ascii="Times New Roman" w:hAnsi="Times New Roman"/>
                <w:i/>
                <w:iCs/>
                <w:noProof/>
                <w:color w:val="000000" w:themeColor="text1"/>
                <w:sz w:val="24"/>
                <w:szCs w:val="24"/>
                <w:lang w:eastAsia="en-US"/>
              </w:rPr>
              <w:t xml:space="preserve">+ </w:t>
            </w:r>
            <w:r w:rsidR="00E4328F" w:rsidRPr="00407018">
              <w:rPr>
                <w:rFonts w:ascii="Times New Roman" w:hAnsi="Times New Roman"/>
                <w:i/>
                <w:iCs/>
                <w:noProof/>
                <w:color w:val="000000" w:themeColor="text1"/>
                <w:sz w:val="24"/>
                <w:szCs w:val="24"/>
                <w:lang w:val="vi-VN" w:eastAsia="en-US"/>
              </w:rPr>
              <w:t xml:space="preserve">Bài tập lớn: </w:t>
            </w:r>
            <w:r w:rsidR="00C402A8" w:rsidRPr="00407018">
              <w:rPr>
                <w:rFonts w:ascii="Times New Roman" w:hAnsi="Times New Roman"/>
                <w:i/>
                <w:iCs/>
                <w:noProof/>
                <w:color w:val="000000" w:themeColor="text1"/>
                <w:sz w:val="24"/>
                <w:szCs w:val="24"/>
                <w:lang w:eastAsia="en-US"/>
              </w:rPr>
              <w:t>bài tập về nhà</w:t>
            </w:r>
          </w:p>
          <w:p w:rsidR="009E0C61" w:rsidRPr="00407018"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407018">
              <w:rPr>
                <w:rFonts w:ascii="Times New Roman" w:hAnsi="Times New Roman"/>
                <w:i/>
                <w:iCs/>
                <w:noProof/>
                <w:color w:val="000000" w:themeColor="text1"/>
                <w:sz w:val="24"/>
                <w:szCs w:val="24"/>
                <w:lang w:eastAsia="en-US"/>
              </w:rPr>
              <w:t>+</w:t>
            </w:r>
            <w:r w:rsidR="00C402A8" w:rsidRPr="00407018">
              <w:rPr>
                <w:rFonts w:ascii="Times New Roman" w:hAnsi="Times New Roman"/>
                <w:i/>
                <w:iCs/>
                <w:noProof/>
                <w:color w:val="000000" w:themeColor="text1"/>
                <w:sz w:val="24"/>
                <w:szCs w:val="24"/>
                <w:lang w:eastAsia="en-US"/>
              </w:rPr>
              <w:t xml:space="preserve"> </w:t>
            </w:r>
            <w:r w:rsidR="00D62C62" w:rsidRPr="00407018">
              <w:rPr>
                <w:rFonts w:ascii="Times New Roman" w:hAnsi="Times New Roman"/>
                <w:i/>
                <w:iCs/>
                <w:noProof/>
                <w:color w:val="000000" w:themeColor="text1"/>
                <w:sz w:val="24"/>
                <w:szCs w:val="24"/>
                <w:lang w:eastAsia="en-US"/>
              </w:rPr>
              <w:t>Thuyết trình nhóm</w:t>
            </w:r>
            <w:r w:rsidR="00C402A8" w:rsidRPr="00407018">
              <w:rPr>
                <w:rFonts w:ascii="Times New Roman" w:hAnsi="Times New Roman"/>
                <w:i/>
                <w:iCs/>
                <w:noProof/>
                <w:color w:val="000000" w:themeColor="text1"/>
                <w:sz w:val="24"/>
                <w:szCs w:val="24"/>
                <w:lang w:eastAsia="en-US"/>
              </w:rPr>
              <w:t>: mỗi nhóm 1 chuyên đề</w:t>
            </w:r>
          </w:p>
          <w:p w:rsidR="00530466" w:rsidRPr="00407018"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407018">
              <w:rPr>
                <w:rFonts w:ascii="Times New Roman" w:hAnsi="Times New Roman"/>
                <w:i/>
                <w:iCs/>
                <w:noProof/>
                <w:color w:val="000000" w:themeColor="text1"/>
                <w:sz w:val="24"/>
                <w:szCs w:val="24"/>
                <w:lang w:eastAsia="en-US"/>
              </w:rPr>
              <w:t>- Kiển tra-đánh giá giữa kỳ:</w:t>
            </w:r>
            <w:r w:rsidR="00C402A8" w:rsidRPr="00407018">
              <w:rPr>
                <w:rFonts w:ascii="Times New Roman" w:hAnsi="Times New Roman"/>
                <w:i/>
                <w:iCs/>
                <w:noProof/>
                <w:color w:val="000000" w:themeColor="text1"/>
                <w:sz w:val="24"/>
                <w:szCs w:val="24"/>
                <w:lang w:eastAsia="en-US"/>
              </w:rPr>
              <w:t xml:space="preserve"> trắc nghiệm</w:t>
            </w:r>
            <w:r w:rsidR="00717D23" w:rsidRPr="00407018">
              <w:rPr>
                <w:rFonts w:ascii="Times New Roman" w:hAnsi="Times New Roman"/>
                <w:i/>
                <w:iCs/>
                <w:noProof/>
                <w:color w:val="000000" w:themeColor="text1"/>
                <w:sz w:val="24"/>
                <w:szCs w:val="24"/>
                <w:lang w:eastAsia="en-US"/>
              </w:rPr>
              <w:t xml:space="preserve"> hoặc tự luận</w:t>
            </w:r>
            <w:r w:rsidRPr="00407018">
              <w:rPr>
                <w:rFonts w:ascii="Times New Roman" w:hAnsi="Times New Roman"/>
                <w:i/>
                <w:iCs/>
                <w:noProof/>
                <w:color w:val="000000" w:themeColor="text1"/>
                <w:sz w:val="24"/>
                <w:szCs w:val="24"/>
                <w:lang w:eastAsia="en-US"/>
              </w:rPr>
              <w:t>,</w:t>
            </w:r>
            <w:r w:rsidR="00C402A8" w:rsidRPr="00407018">
              <w:rPr>
                <w:rFonts w:ascii="Times New Roman" w:hAnsi="Times New Roman"/>
                <w:i/>
                <w:iCs/>
                <w:noProof/>
                <w:color w:val="000000" w:themeColor="text1"/>
                <w:sz w:val="24"/>
                <w:szCs w:val="24"/>
                <w:lang w:eastAsia="en-US"/>
              </w:rPr>
              <w:t xml:space="preserve"> 60 </w:t>
            </w:r>
            <w:r w:rsidRPr="00407018">
              <w:rPr>
                <w:rFonts w:ascii="Times New Roman" w:hAnsi="Times New Roman"/>
                <w:i/>
                <w:iCs/>
                <w:noProof/>
                <w:color w:val="000000" w:themeColor="text1"/>
                <w:sz w:val="24"/>
                <w:szCs w:val="24"/>
                <w:lang w:eastAsia="en-US"/>
              </w:rPr>
              <w:t>phút</w:t>
            </w:r>
          </w:p>
          <w:p w:rsidR="00E4328F" w:rsidRPr="00407018" w:rsidRDefault="00530466" w:rsidP="00D62C62">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407018">
              <w:rPr>
                <w:rFonts w:ascii="Times New Roman" w:hAnsi="Times New Roman"/>
                <w:i/>
                <w:iCs/>
                <w:noProof/>
                <w:color w:val="000000" w:themeColor="text1"/>
                <w:sz w:val="24"/>
                <w:szCs w:val="24"/>
                <w:lang w:eastAsia="en-US"/>
              </w:rPr>
              <w:t xml:space="preserve">- </w:t>
            </w:r>
            <w:r w:rsidR="00E4328F" w:rsidRPr="00407018">
              <w:rPr>
                <w:rFonts w:ascii="Times New Roman" w:hAnsi="Times New Roman"/>
                <w:i/>
                <w:iCs/>
                <w:noProof/>
                <w:color w:val="000000" w:themeColor="text1"/>
                <w:sz w:val="24"/>
                <w:szCs w:val="24"/>
                <w:lang w:eastAsia="en-US"/>
              </w:rPr>
              <w:t>Thi</w:t>
            </w:r>
            <w:r w:rsidRPr="00407018">
              <w:rPr>
                <w:rFonts w:ascii="Times New Roman" w:hAnsi="Times New Roman"/>
                <w:i/>
                <w:iCs/>
                <w:noProof/>
                <w:color w:val="000000" w:themeColor="text1"/>
                <w:sz w:val="24"/>
                <w:szCs w:val="24"/>
                <w:lang w:eastAsia="en-US"/>
              </w:rPr>
              <w:t xml:space="preserve"> cuối kỳ</w:t>
            </w:r>
            <w:r w:rsidR="00E4328F" w:rsidRPr="00407018">
              <w:rPr>
                <w:rFonts w:ascii="Times New Roman" w:hAnsi="Times New Roman"/>
                <w:i/>
                <w:iCs/>
                <w:noProof/>
                <w:color w:val="000000" w:themeColor="text1"/>
                <w:sz w:val="24"/>
                <w:szCs w:val="24"/>
                <w:lang w:eastAsia="en-US"/>
              </w:rPr>
              <w:t xml:space="preserve">: </w:t>
            </w:r>
            <w:r w:rsidR="00E4328F" w:rsidRPr="00407018">
              <w:rPr>
                <w:rFonts w:ascii="Times New Roman" w:hAnsi="Times New Roman"/>
                <w:i/>
                <w:iCs/>
                <w:noProof/>
                <w:color w:val="000000" w:themeColor="text1"/>
                <w:sz w:val="24"/>
                <w:szCs w:val="24"/>
                <w:lang w:val="vi-VN" w:eastAsia="en-US"/>
              </w:rPr>
              <w:t>trắc nghiệm</w:t>
            </w:r>
            <w:r w:rsidR="00D62C62" w:rsidRPr="00407018">
              <w:rPr>
                <w:rFonts w:ascii="Times New Roman" w:hAnsi="Times New Roman"/>
                <w:i/>
                <w:iCs/>
                <w:noProof/>
                <w:color w:val="000000" w:themeColor="text1"/>
                <w:sz w:val="24"/>
                <w:szCs w:val="24"/>
                <w:lang w:eastAsia="en-US"/>
              </w:rPr>
              <w:t xml:space="preserve"> (</w:t>
            </w:r>
            <w:r w:rsidR="00C402A8" w:rsidRPr="00407018">
              <w:rPr>
                <w:rFonts w:ascii="Times New Roman" w:hAnsi="Times New Roman"/>
                <w:i/>
                <w:iCs/>
                <w:noProof/>
                <w:color w:val="000000" w:themeColor="text1"/>
                <w:sz w:val="24"/>
                <w:szCs w:val="24"/>
                <w:lang w:eastAsia="en-US"/>
              </w:rPr>
              <w:t xml:space="preserve">90 </w:t>
            </w:r>
            <w:r w:rsidR="00E4328F" w:rsidRPr="00407018">
              <w:rPr>
                <w:rFonts w:ascii="Times New Roman" w:hAnsi="Times New Roman"/>
                <w:i/>
                <w:iCs/>
                <w:noProof/>
                <w:color w:val="000000" w:themeColor="text1"/>
                <w:sz w:val="24"/>
                <w:szCs w:val="24"/>
                <w:lang w:eastAsia="en-US"/>
              </w:rPr>
              <w:t>phút</w:t>
            </w:r>
            <w:r w:rsidR="00D62C62" w:rsidRPr="00407018">
              <w:rPr>
                <w:rFonts w:ascii="Times New Roman" w:hAnsi="Times New Roman"/>
                <w:i/>
                <w:iCs/>
                <w:noProof/>
                <w:color w:val="000000" w:themeColor="text1"/>
                <w:sz w:val="24"/>
                <w:szCs w:val="24"/>
                <w:lang w:eastAsia="en-US"/>
              </w:rPr>
              <w:t>) hoặc vấn đáp</w:t>
            </w:r>
          </w:p>
        </w:tc>
      </w:tr>
      <w:tr w:rsidR="00FE38CE" w:rsidRPr="00407018" w:rsidTr="00530466">
        <w:tc>
          <w:tcPr>
            <w:tcW w:w="2978" w:type="dxa"/>
            <w:shd w:val="clear" w:color="auto" w:fill="auto"/>
          </w:tcPr>
          <w:p w:rsidR="00E4328F" w:rsidRPr="00407018"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val="vi-VN" w:eastAsia="en-US"/>
              </w:rPr>
              <w:t>Học phần</w:t>
            </w:r>
            <w:r w:rsidR="00E4328F" w:rsidRPr="00407018">
              <w:rPr>
                <w:rFonts w:ascii="Times New Roman" w:hAnsi="Times New Roman"/>
                <w:noProof/>
                <w:color w:val="000000" w:themeColor="text1"/>
                <w:sz w:val="24"/>
                <w:szCs w:val="24"/>
                <w:lang w:eastAsia="en-US"/>
              </w:rPr>
              <w:t xml:space="preserve"> tiên quyết </w:t>
            </w:r>
            <w:r w:rsidR="00E4328F" w:rsidRPr="00407018">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407018" w:rsidRDefault="00657A31" w:rsidP="00D62C62">
            <w:pPr>
              <w:widowControl w:val="0"/>
              <w:suppressAutoHyphens w:val="0"/>
              <w:spacing w:before="40"/>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Địa chất dầu khí</w:t>
            </w:r>
          </w:p>
        </w:tc>
        <w:tc>
          <w:tcPr>
            <w:tcW w:w="1468" w:type="dxa"/>
            <w:gridSpan w:val="3"/>
            <w:shd w:val="clear" w:color="auto" w:fill="auto"/>
          </w:tcPr>
          <w:p w:rsidR="00E4328F" w:rsidRPr="00407018"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407018" w:rsidTr="00530466">
        <w:tc>
          <w:tcPr>
            <w:tcW w:w="2978" w:type="dxa"/>
            <w:shd w:val="clear" w:color="auto" w:fill="auto"/>
          </w:tcPr>
          <w:p w:rsidR="00E4328F" w:rsidRPr="00407018"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val="vi-VN" w:eastAsia="en-US"/>
              </w:rPr>
              <w:t>Học phần</w:t>
            </w:r>
            <w:r w:rsidR="002D5507" w:rsidRPr="00407018">
              <w:rPr>
                <w:rFonts w:ascii="Times New Roman" w:hAnsi="Times New Roman"/>
                <w:noProof/>
                <w:color w:val="000000" w:themeColor="text1"/>
                <w:sz w:val="24"/>
                <w:szCs w:val="24"/>
                <w:lang w:eastAsia="en-US"/>
              </w:rPr>
              <w:t xml:space="preserve"> </w:t>
            </w:r>
            <w:r w:rsidRPr="00407018">
              <w:rPr>
                <w:rFonts w:ascii="Times New Roman" w:hAnsi="Times New Roman"/>
                <w:noProof/>
                <w:color w:val="000000" w:themeColor="text1"/>
                <w:sz w:val="24"/>
                <w:szCs w:val="24"/>
                <w:lang w:val="vi-VN" w:eastAsia="en-US"/>
              </w:rPr>
              <w:t xml:space="preserve">học </w:t>
            </w:r>
            <w:r w:rsidR="00E4328F" w:rsidRPr="00407018">
              <w:rPr>
                <w:rFonts w:ascii="Times New Roman" w:hAnsi="Times New Roman"/>
                <w:noProof/>
                <w:color w:val="000000" w:themeColor="text1"/>
                <w:sz w:val="24"/>
                <w:szCs w:val="24"/>
                <w:lang w:eastAsia="en-US"/>
              </w:rPr>
              <w:t xml:space="preserve">trước </w:t>
            </w:r>
            <w:r w:rsidR="00E4328F" w:rsidRPr="00407018">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407018"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407018"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407018" w:rsidTr="00530466">
        <w:tc>
          <w:tcPr>
            <w:tcW w:w="2978" w:type="dxa"/>
            <w:shd w:val="clear" w:color="auto" w:fill="auto"/>
          </w:tcPr>
          <w:p w:rsidR="00E4328F" w:rsidRPr="00407018"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Học phần</w:t>
            </w:r>
            <w:r w:rsidR="00E4328F" w:rsidRPr="00407018">
              <w:rPr>
                <w:rFonts w:ascii="Times New Roman" w:hAnsi="Times New Roman"/>
                <w:noProof/>
                <w:color w:val="000000" w:themeColor="text1"/>
                <w:sz w:val="24"/>
                <w:szCs w:val="24"/>
                <w:lang w:eastAsia="en-US"/>
              </w:rPr>
              <w:t xml:space="preserve"> song hành </w:t>
            </w:r>
            <w:r w:rsidR="00E4328F" w:rsidRPr="00407018">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407018" w:rsidRDefault="00D62C62" w:rsidP="00E4328F">
            <w:pPr>
              <w:widowControl w:val="0"/>
              <w:suppressAutoHyphens w:val="0"/>
              <w:spacing w:before="40"/>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Địa vật lý giếng khoan</w:t>
            </w:r>
          </w:p>
        </w:tc>
        <w:tc>
          <w:tcPr>
            <w:tcW w:w="1468" w:type="dxa"/>
            <w:gridSpan w:val="3"/>
            <w:shd w:val="clear" w:color="auto" w:fill="auto"/>
          </w:tcPr>
          <w:p w:rsidR="00E4328F" w:rsidRPr="00407018"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407018" w:rsidTr="00530466">
        <w:tc>
          <w:tcPr>
            <w:tcW w:w="2978" w:type="dxa"/>
            <w:shd w:val="clear" w:color="auto" w:fill="auto"/>
          </w:tcPr>
          <w:p w:rsidR="00E4328F" w:rsidRPr="00407018"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CTĐT ngành</w:t>
            </w:r>
            <w:r w:rsidR="00530466" w:rsidRPr="00407018">
              <w:rPr>
                <w:rFonts w:ascii="Times New Roman" w:hAnsi="Times New Roman"/>
                <w:noProof/>
                <w:color w:val="000000" w:themeColor="text1"/>
                <w:sz w:val="24"/>
                <w:szCs w:val="24"/>
                <w:lang w:eastAsia="en-US"/>
              </w:rPr>
              <w:t>, chuyên ngành</w:t>
            </w:r>
            <w:r w:rsidRPr="00407018">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407018" w:rsidRDefault="002D5507"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Kỹ thuật dầu khí</w:t>
            </w:r>
          </w:p>
        </w:tc>
      </w:tr>
      <w:tr w:rsidR="00FE38CE" w:rsidRPr="00407018" w:rsidTr="00530466">
        <w:trPr>
          <w:trHeight w:val="397"/>
        </w:trPr>
        <w:tc>
          <w:tcPr>
            <w:tcW w:w="2978" w:type="dxa"/>
            <w:shd w:val="clear" w:color="auto" w:fill="auto"/>
          </w:tcPr>
          <w:p w:rsidR="00E4328F" w:rsidRPr="00407018"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407018"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Đại học</w:t>
            </w:r>
            <w:r w:rsidR="00DF657F" w:rsidRPr="00407018">
              <w:rPr>
                <w:rFonts w:ascii="Times New Roman" w:hAnsi="Times New Roman"/>
                <w:noProof/>
                <w:color w:val="000000" w:themeColor="text1"/>
                <w:sz w:val="24"/>
                <w:szCs w:val="24"/>
                <w:lang w:eastAsia="en-US"/>
              </w:rPr>
              <w:t xml:space="preserve"> chính quy</w:t>
            </w:r>
          </w:p>
        </w:tc>
      </w:tr>
      <w:tr w:rsidR="00FE38CE" w:rsidRPr="00407018" w:rsidTr="00530466">
        <w:tc>
          <w:tcPr>
            <w:tcW w:w="2978" w:type="dxa"/>
            <w:shd w:val="clear" w:color="auto" w:fill="auto"/>
          </w:tcPr>
          <w:p w:rsidR="00E4328F" w:rsidRPr="00407018"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 xml:space="preserve">Ghi chú khác  </w:t>
            </w:r>
            <w:r w:rsidRPr="00407018">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407018"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407018"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407018" w:rsidRDefault="00CC76DD" w:rsidP="00717D23">
      <w:pPr>
        <w:widowControl w:val="0"/>
        <w:spacing w:line="276" w:lineRule="auto"/>
        <w:jc w:val="both"/>
        <w:rPr>
          <w:rFonts w:ascii="Times New Roman" w:hAnsi="Times New Roman"/>
          <w:b/>
          <w:color w:val="000000" w:themeColor="text1"/>
          <w:sz w:val="24"/>
          <w:szCs w:val="24"/>
          <w:lang w:val="pt-BR"/>
        </w:rPr>
      </w:pPr>
      <w:r w:rsidRPr="00407018">
        <w:rPr>
          <w:rFonts w:ascii="Times New Roman" w:hAnsi="Times New Roman"/>
          <w:b/>
          <w:color w:val="000000" w:themeColor="text1"/>
          <w:sz w:val="24"/>
          <w:szCs w:val="24"/>
          <w:lang w:val="pt-BR"/>
        </w:rPr>
        <w:t>1</w:t>
      </w:r>
      <w:r w:rsidR="007F7B41" w:rsidRPr="00407018">
        <w:rPr>
          <w:rFonts w:ascii="Times New Roman" w:hAnsi="Times New Roman"/>
          <w:b/>
          <w:color w:val="000000" w:themeColor="text1"/>
          <w:sz w:val="24"/>
          <w:szCs w:val="24"/>
          <w:lang w:val="pt-BR"/>
        </w:rPr>
        <w:t xml:space="preserve">. Mô tả </w:t>
      </w:r>
      <w:r w:rsidR="0034379A" w:rsidRPr="00407018">
        <w:rPr>
          <w:rFonts w:ascii="Times New Roman" w:hAnsi="Times New Roman"/>
          <w:b/>
          <w:color w:val="000000" w:themeColor="text1"/>
          <w:sz w:val="24"/>
          <w:szCs w:val="24"/>
          <w:lang w:val="pt-BR"/>
        </w:rPr>
        <w:t>học phần</w:t>
      </w:r>
    </w:p>
    <w:p w:rsidR="00483858" w:rsidRPr="00407018" w:rsidRDefault="00483858" w:rsidP="00483858">
      <w:pPr>
        <w:spacing w:after="120" w:line="290" w:lineRule="auto"/>
        <w:jc w:val="both"/>
        <w:rPr>
          <w:rFonts w:ascii="Times New Roman" w:hAnsi="Times New Roman"/>
          <w:sz w:val="24"/>
          <w:szCs w:val="24"/>
          <w:lang w:val="pt-BR"/>
        </w:rPr>
      </w:pPr>
      <w:r w:rsidRPr="00407018">
        <w:rPr>
          <w:rFonts w:ascii="Times New Roman" w:hAnsi="Times New Roman"/>
          <w:sz w:val="24"/>
          <w:szCs w:val="24"/>
          <w:lang w:val="pt-BR"/>
        </w:rPr>
        <w:t>Môn học đề cập đến các nội dung chính như sau: cơ sở lý thuyết của các phương pháp TKTD dầu khí, nội dung cụ thể của các phương pháp đó; những tiền đề, dấu hiệu của của công tác TKTD trên cơ sở đó định ra phương hướng, mục tiêu của công tác TKTD trên một khu vực nhất định; tính giai đoạn của quá trình hoạt động dầu khí và những phương pháp tính trữ lượng phù hợp với từng giai đoạn; các hệ thống phân cấp trữ lượng dầu khí hiện nay đang được áp dụng tại Việt Nam và các công ty dầu mỏ quốc tế.</w:t>
      </w:r>
    </w:p>
    <w:p w:rsidR="00483858" w:rsidRPr="00407018" w:rsidRDefault="00483858" w:rsidP="00483858">
      <w:pPr>
        <w:spacing w:after="120" w:line="290" w:lineRule="auto"/>
        <w:jc w:val="both"/>
        <w:rPr>
          <w:rFonts w:ascii="Times New Roman" w:hAnsi="Times New Roman"/>
          <w:sz w:val="24"/>
          <w:szCs w:val="24"/>
          <w:lang w:val="pt-BR"/>
        </w:rPr>
      </w:pPr>
      <w:r w:rsidRPr="00407018">
        <w:rPr>
          <w:rFonts w:ascii="Times New Roman" w:hAnsi="Times New Roman"/>
          <w:sz w:val="24"/>
          <w:szCs w:val="24"/>
          <w:lang w:val="pt-BR"/>
        </w:rPr>
        <w:t>Cung cấp cho sinh viên những kiến thức cơ bản nhất về các phương pháp tìm kiếm, thăm dò dầu khí, từ đó làm cơ sở khoa học cho các nghiên cứu chuyên sâu sau này.</w:t>
      </w:r>
    </w:p>
    <w:p w:rsidR="00657A31" w:rsidRPr="00407018" w:rsidRDefault="00483858" w:rsidP="00483858">
      <w:pPr>
        <w:spacing w:after="120" w:line="288" w:lineRule="auto"/>
        <w:ind w:firstLine="720"/>
        <w:jc w:val="both"/>
        <w:rPr>
          <w:rFonts w:ascii="Times New Roman" w:hAnsi="Times New Roman"/>
          <w:sz w:val="24"/>
          <w:szCs w:val="24"/>
          <w:lang w:val="pt-BR"/>
        </w:rPr>
      </w:pPr>
      <w:r w:rsidRPr="00407018">
        <w:rPr>
          <w:rFonts w:ascii="Times New Roman" w:hAnsi="Times New Roman"/>
          <w:sz w:val="24"/>
          <w:szCs w:val="24"/>
          <w:lang w:eastAsia="en-US"/>
        </w:rPr>
        <w:t xml:space="preserve">Prerequisite: </w:t>
      </w:r>
      <w:r w:rsidRPr="00407018">
        <w:rPr>
          <w:rFonts w:ascii="Times New Roman" w:hAnsi="Times New Roman"/>
          <w:sz w:val="24"/>
          <w:szCs w:val="24"/>
          <w:lang w:val="pt-BR"/>
        </w:rPr>
        <w:t xml:space="preserve">Địa vật lý đại cương, </w:t>
      </w:r>
      <w:r w:rsidR="00DE1705" w:rsidRPr="00407018">
        <w:rPr>
          <w:rFonts w:ascii="Times New Roman" w:hAnsi="Times New Roman"/>
          <w:sz w:val="24"/>
          <w:szCs w:val="24"/>
          <w:lang w:val="pt-BR"/>
        </w:rPr>
        <w:t xml:space="preserve">đại chất </w:t>
      </w:r>
      <w:r w:rsidRPr="00407018">
        <w:rPr>
          <w:rFonts w:ascii="Times New Roman" w:hAnsi="Times New Roman"/>
          <w:sz w:val="24"/>
          <w:szCs w:val="24"/>
          <w:lang w:val="pt-BR"/>
        </w:rPr>
        <w:t>dầu</w:t>
      </w:r>
      <w:r w:rsidR="00DE1705" w:rsidRPr="00407018">
        <w:rPr>
          <w:rFonts w:ascii="Times New Roman" w:hAnsi="Times New Roman"/>
          <w:sz w:val="24"/>
          <w:szCs w:val="24"/>
          <w:lang w:val="pt-BR"/>
        </w:rPr>
        <w:t xml:space="preserve"> khí, địa hóa dầu khí, ĐVLGK</w:t>
      </w:r>
      <w:r w:rsidRPr="00407018">
        <w:rPr>
          <w:rFonts w:ascii="Times New Roman" w:hAnsi="Times New Roman"/>
          <w:sz w:val="24"/>
          <w:szCs w:val="24"/>
          <w:lang w:val="pt-BR"/>
        </w:rPr>
        <w:t xml:space="preserve"> </w:t>
      </w:r>
    </w:p>
    <w:p w:rsidR="002B499C" w:rsidRPr="00407018" w:rsidRDefault="00CC76DD" w:rsidP="00DB4420">
      <w:pPr>
        <w:widowControl w:val="0"/>
        <w:spacing w:line="276" w:lineRule="auto"/>
        <w:rPr>
          <w:rFonts w:ascii="Times New Roman" w:hAnsi="Times New Roman"/>
          <w:b/>
          <w:color w:val="000000" w:themeColor="text1"/>
          <w:sz w:val="24"/>
          <w:szCs w:val="24"/>
        </w:rPr>
      </w:pPr>
      <w:r w:rsidRPr="00407018">
        <w:rPr>
          <w:rFonts w:ascii="Times New Roman" w:hAnsi="Times New Roman"/>
          <w:b/>
          <w:color w:val="000000" w:themeColor="text1"/>
          <w:sz w:val="24"/>
          <w:szCs w:val="24"/>
        </w:rPr>
        <w:t>2</w:t>
      </w:r>
      <w:r w:rsidR="00B032EF" w:rsidRPr="00407018">
        <w:rPr>
          <w:rFonts w:ascii="Times New Roman" w:hAnsi="Times New Roman"/>
          <w:b/>
          <w:color w:val="000000" w:themeColor="text1"/>
          <w:sz w:val="24"/>
          <w:szCs w:val="24"/>
        </w:rPr>
        <w:t>. Chuẩn đầu ra của học phần</w:t>
      </w:r>
    </w:p>
    <w:p w:rsidR="00F45AF7" w:rsidRPr="00407018"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407018" w:rsidTr="00E26626">
        <w:trPr>
          <w:jc w:val="center"/>
        </w:trPr>
        <w:tc>
          <w:tcPr>
            <w:tcW w:w="1675" w:type="dxa"/>
          </w:tcPr>
          <w:p w:rsidR="00F45AF7" w:rsidRPr="00407018"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STT</w:t>
            </w:r>
          </w:p>
        </w:tc>
        <w:tc>
          <w:tcPr>
            <w:tcW w:w="7669" w:type="dxa"/>
          </w:tcPr>
          <w:p w:rsidR="00F45AF7" w:rsidRPr="00407018" w:rsidRDefault="00F45AF7" w:rsidP="00302471">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407018">
              <w:rPr>
                <w:rFonts w:ascii="Times New Roman" w:hAnsi="Times New Roman"/>
                <w:b/>
                <w:noProof/>
                <w:color w:val="000000" w:themeColor="text1"/>
                <w:sz w:val="24"/>
                <w:szCs w:val="24"/>
                <w:lang w:eastAsia="en-US"/>
              </w:rPr>
              <w:t xml:space="preserve">Chuẩn đầu ra </w:t>
            </w:r>
            <w:r w:rsidRPr="00407018">
              <w:rPr>
                <w:rFonts w:ascii="Times New Roman" w:hAnsi="Times New Roman"/>
                <w:b/>
                <w:noProof/>
                <w:color w:val="000000" w:themeColor="text1"/>
                <w:sz w:val="24"/>
                <w:szCs w:val="24"/>
                <w:lang w:val="vi-VN" w:eastAsia="en-US"/>
              </w:rPr>
              <w:t>học phần</w:t>
            </w:r>
          </w:p>
        </w:tc>
      </w:tr>
      <w:tr w:rsidR="00F45AF7" w:rsidRPr="00407018" w:rsidTr="00E26626">
        <w:trPr>
          <w:jc w:val="center"/>
        </w:trPr>
        <w:tc>
          <w:tcPr>
            <w:tcW w:w="1675" w:type="dxa"/>
          </w:tcPr>
          <w:p w:rsidR="00F45AF7" w:rsidRPr="00407018"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L.O.</w:t>
            </w:r>
            <w:r w:rsidR="00302471" w:rsidRPr="00407018">
              <w:rPr>
                <w:rFonts w:ascii="Times New Roman" w:hAnsi="Times New Roman"/>
                <w:noProof/>
                <w:color w:val="000000" w:themeColor="text1"/>
                <w:sz w:val="24"/>
                <w:szCs w:val="24"/>
                <w:lang w:eastAsia="en-US"/>
              </w:rPr>
              <w:t>1</w:t>
            </w:r>
          </w:p>
        </w:tc>
        <w:tc>
          <w:tcPr>
            <w:tcW w:w="7669" w:type="dxa"/>
          </w:tcPr>
          <w:p w:rsidR="00F45AF7" w:rsidRPr="00407018" w:rsidRDefault="00302471" w:rsidP="00302471">
            <w:pPr>
              <w:widowControl w:val="0"/>
              <w:suppressAutoHyphens w:val="0"/>
              <w:spacing w:line="276" w:lineRule="auto"/>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Nắm được khái niệm cơ bản về các phương pháp tìm kiếm thăm dò dầu khí</w:t>
            </w:r>
          </w:p>
        </w:tc>
      </w:tr>
      <w:tr w:rsidR="00302471" w:rsidRPr="00407018" w:rsidTr="00E26626">
        <w:trPr>
          <w:jc w:val="center"/>
        </w:trPr>
        <w:tc>
          <w:tcPr>
            <w:tcW w:w="1675" w:type="dxa"/>
          </w:tcPr>
          <w:p w:rsidR="00302471" w:rsidRPr="00407018" w:rsidRDefault="00302471"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L.O.2</w:t>
            </w:r>
          </w:p>
        </w:tc>
        <w:tc>
          <w:tcPr>
            <w:tcW w:w="7669" w:type="dxa"/>
          </w:tcPr>
          <w:p w:rsidR="00302471" w:rsidRPr="00407018" w:rsidRDefault="00302471" w:rsidP="00302471">
            <w:pPr>
              <w:widowControl w:val="0"/>
              <w:suppressAutoHyphens w:val="0"/>
              <w:spacing w:line="276" w:lineRule="auto"/>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 xml:space="preserve">Triển khai được </w:t>
            </w:r>
            <w:r w:rsidRPr="00407018">
              <w:rPr>
                <w:rFonts w:ascii="Times New Roman" w:hAnsi="Times New Roman"/>
                <w:sz w:val="24"/>
                <w:szCs w:val="24"/>
                <w:lang w:val="pt-BR"/>
              </w:rPr>
              <w:t>tính giai đoạn của quá trình hoạt động dầu khí</w:t>
            </w:r>
          </w:p>
        </w:tc>
      </w:tr>
      <w:tr w:rsidR="00302471" w:rsidRPr="00407018" w:rsidTr="00E26626">
        <w:trPr>
          <w:jc w:val="center"/>
        </w:trPr>
        <w:tc>
          <w:tcPr>
            <w:tcW w:w="1675" w:type="dxa"/>
          </w:tcPr>
          <w:p w:rsidR="00302471" w:rsidRPr="00407018" w:rsidRDefault="00302471"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L.O.3</w:t>
            </w:r>
          </w:p>
        </w:tc>
        <w:tc>
          <w:tcPr>
            <w:tcW w:w="7669" w:type="dxa"/>
          </w:tcPr>
          <w:p w:rsidR="00302471" w:rsidRPr="00407018" w:rsidRDefault="00302471" w:rsidP="00302471">
            <w:pPr>
              <w:widowControl w:val="0"/>
              <w:suppressAutoHyphens w:val="0"/>
              <w:spacing w:line="276" w:lineRule="auto"/>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 xml:space="preserve">Hiểu được </w:t>
            </w:r>
            <w:r w:rsidRPr="00407018">
              <w:rPr>
                <w:rFonts w:ascii="Times New Roman" w:hAnsi="Times New Roman"/>
                <w:sz w:val="24"/>
                <w:szCs w:val="24"/>
                <w:lang w:val="pt-BR"/>
              </w:rPr>
              <w:t xml:space="preserve">những phương pháp tính trữ lượng phù hợp với từng giai đoạn; các hệ thống phân cấp trữ lượng dầu khí hiện nay đang được áp dụng tại Việt </w:t>
            </w:r>
            <w:r w:rsidRPr="00407018">
              <w:rPr>
                <w:rFonts w:ascii="Times New Roman" w:hAnsi="Times New Roman"/>
                <w:sz w:val="24"/>
                <w:szCs w:val="24"/>
                <w:lang w:val="pt-BR"/>
              </w:rPr>
              <w:lastRenderedPageBreak/>
              <w:t>Nam và các công ty dầu mỏ quốc tế.</w:t>
            </w:r>
          </w:p>
        </w:tc>
      </w:tr>
    </w:tbl>
    <w:p w:rsidR="00270CBA" w:rsidRPr="00407018" w:rsidRDefault="00270CBA" w:rsidP="00FE38CE">
      <w:pPr>
        <w:spacing w:line="276" w:lineRule="auto"/>
        <w:jc w:val="both"/>
        <w:rPr>
          <w:rFonts w:ascii="Times New Roman" w:hAnsi="Times New Roman"/>
          <w:bCs/>
          <w:color w:val="000000" w:themeColor="text1"/>
          <w:sz w:val="24"/>
          <w:szCs w:val="24"/>
        </w:rPr>
      </w:pPr>
    </w:p>
    <w:p w:rsidR="007F7B41" w:rsidRPr="00407018" w:rsidRDefault="00CC76DD" w:rsidP="00FE38CE">
      <w:pPr>
        <w:widowControl w:val="0"/>
        <w:spacing w:before="60"/>
        <w:rPr>
          <w:rFonts w:ascii="Times New Roman" w:hAnsi="Times New Roman"/>
          <w:b/>
          <w:color w:val="000000" w:themeColor="text1"/>
          <w:sz w:val="24"/>
          <w:szCs w:val="24"/>
        </w:rPr>
      </w:pPr>
      <w:r w:rsidRPr="00407018">
        <w:rPr>
          <w:rFonts w:ascii="Times New Roman" w:hAnsi="Times New Roman"/>
          <w:b/>
          <w:color w:val="000000" w:themeColor="text1"/>
          <w:sz w:val="24"/>
          <w:szCs w:val="24"/>
        </w:rPr>
        <w:t>3</w:t>
      </w:r>
      <w:r w:rsidR="007F7B41" w:rsidRPr="00407018">
        <w:rPr>
          <w:rFonts w:ascii="Times New Roman" w:hAnsi="Times New Roman"/>
          <w:b/>
          <w:color w:val="000000" w:themeColor="text1"/>
          <w:sz w:val="24"/>
          <w:szCs w:val="24"/>
        </w:rPr>
        <w:t>.</w:t>
      </w:r>
      <w:r w:rsidR="0034379A" w:rsidRPr="00407018">
        <w:rPr>
          <w:rFonts w:ascii="Times New Roman" w:hAnsi="Times New Roman"/>
          <w:b/>
          <w:color w:val="000000" w:themeColor="text1"/>
          <w:sz w:val="24"/>
          <w:szCs w:val="24"/>
        </w:rPr>
        <w:t>Học liệu</w:t>
      </w:r>
      <w:bookmarkStart w:id="0" w:name="_GoBack"/>
      <w:bookmarkEnd w:id="0"/>
    </w:p>
    <w:p w:rsidR="00C1540F" w:rsidRPr="00407018" w:rsidRDefault="001C3CD1" w:rsidP="00FE38CE">
      <w:pPr>
        <w:numPr>
          <w:ilvl w:val="0"/>
          <w:numId w:val="6"/>
        </w:numPr>
        <w:spacing w:before="60"/>
        <w:rPr>
          <w:rFonts w:ascii="Times New Roman" w:hAnsi="Times New Roman"/>
          <w:b/>
          <w:color w:val="000000" w:themeColor="text1"/>
          <w:sz w:val="24"/>
          <w:szCs w:val="24"/>
        </w:rPr>
      </w:pPr>
      <w:r w:rsidRPr="00407018">
        <w:rPr>
          <w:rFonts w:ascii="Times New Roman" w:hAnsi="Times New Roman"/>
          <w:b/>
          <w:color w:val="000000" w:themeColor="text1"/>
          <w:sz w:val="24"/>
          <w:szCs w:val="24"/>
        </w:rPr>
        <w:t>Tài liệu bắt buộc</w:t>
      </w:r>
      <w:r w:rsidR="00427898" w:rsidRPr="00407018">
        <w:rPr>
          <w:rFonts w:ascii="Times New Roman" w:hAnsi="Times New Roman"/>
          <w:b/>
          <w:color w:val="000000" w:themeColor="text1"/>
          <w:sz w:val="24"/>
          <w:szCs w:val="24"/>
        </w:rPr>
        <w:t>:</w:t>
      </w:r>
    </w:p>
    <w:p w:rsidR="007A50A4" w:rsidRPr="00407018" w:rsidRDefault="007A50A4" w:rsidP="007A50A4">
      <w:pPr>
        <w:spacing w:before="60"/>
        <w:ind w:left="709"/>
        <w:jc w:val="both"/>
        <w:rPr>
          <w:rFonts w:ascii="Times New Roman" w:hAnsi="Times New Roman"/>
          <w:color w:val="000000" w:themeColor="text1"/>
          <w:sz w:val="24"/>
          <w:szCs w:val="24"/>
        </w:rPr>
      </w:pPr>
      <w:r w:rsidRPr="00407018">
        <w:rPr>
          <w:rFonts w:ascii="Times New Roman" w:hAnsi="Times New Roman"/>
          <w:color w:val="000000" w:themeColor="text1"/>
          <w:sz w:val="24"/>
          <w:szCs w:val="24"/>
        </w:rPr>
        <w:t xml:space="preserve">[1] </w:t>
      </w:r>
      <w:r w:rsidR="00483858" w:rsidRPr="00407018">
        <w:rPr>
          <w:rFonts w:ascii="Times New Roman" w:hAnsi="Times New Roman"/>
          <w:sz w:val="24"/>
          <w:szCs w:val="24"/>
          <w:lang w:val="pt-BR"/>
        </w:rPr>
        <w:t>Nguyễn Mạnh Thường,</w:t>
      </w:r>
      <w:r w:rsidR="00483858" w:rsidRPr="00407018">
        <w:rPr>
          <w:rFonts w:ascii="Times New Roman" w:hAnsi="Times New Roman"/>
          <w:i/>
          <w:sz w:val="24"/>
          <w:szCs w:val="24"/>
          <w:lang w:val="pt-BR"/>
        </w:rPr>
        <w:t xml:space="preserve"> Phương pháp tìm kiếm thăm dò và tính trữ lượng dầu khí,</w:t>
      </w:r>
      <w:r w:rsidR="00483858" w:rsidRPr="00407018">
        <w:rPr>
          <w:rFonts w:ascii="Times New Roman" w:hAnsi="Times New Roman"/>
          <w:sz w:val="24"/>
          <w:szCs w:val="24"/>
          <w:lang w:val="pt-BR"/>
        </w:rPr>
        <w:t xml:space="preserve">  Hà Nội, 2001.</w:t>
      </w:r>
      <w:r w:rsidRPr="00407018">
        <w:rPr>
          <w:rFonts w:ascii="Times New Roman" w:hAnsi="Times New Roman"/>
          <w:color w:val="000000" w:themeColor="text1"/>
          <w:sz w:val="24"/>
          <w:szCs w:val="24"/>
        </w:rPr>
        <w:t xml:space="preserve"> </w:t>
      </w:r>
    </w:p>
    <w:p w:rsidR="007A50A4" w:rsidRPr="00407018" w:rsidRDefault="007A50A4" w:rsidP="007A50A4">
      <w:pPr>
        <w:spacing w:before="60"/>
        <w:ind w:left="709"/>
        <w:jc w:val="both"/>
        <w:rPr>
          <w:rFonts w:ascii="Times New Roman" w:hAnsi="Times New Roman"/>
          <w:color w:val="000000" w:themeColor="text1"/>
          <w:sz w:val="24"/>
          <w:szCs w:val="24"/>
        </w:rPr>
      </w:pPr>
      <w:r w:rsidRPr="00407018">
        <w:rPr>
          <w:rFonts w:ascii="Times New Roman" w:hAnsi="Times New Roman"/>
          <w:color w:val="000000" w:themeColor="text1"/>
          <w:sz w:val="24"/>
          <w:szCs w:val="24"/>
        </w:rPr>
        <w:t xml:space="preserve">[2] </w:t>
      </w:r>
      <w:r w:rsidR="00483858" w:rsidRPr="00407018">
        <w:rPr>
          <w:rFonts w:ascii="Times New Roman" w:hAnsi="Times New Roman"/>
          <w:sz w:val="24"/>
          <w:szCs w:val="24"/>
        </w:rPr>
        <w:t>Hoàng Đình Tiến</w:t>
      </w:r>
      <w:r w:rsidR="00483858" w:rsidRPr="00407018">
        <w:rPr>
          <w:rFonts w:ascii="Times New Roman" w:hAnsi="Times New Roman"/>
          <w:i/>
          <w:sz w:val="24"/>
          <w:szCs w:val="24"/>
        </w:rPr>
        <w:t>, Địa chất dầu khí và phương pháp tìm kiếm, thăm dò, theo dõi mỏ</w:t>
      </w:r>
      <w:r w:rsidR="00483858" w:rsidRPr="00407018">
        <w:rPr>
          <w:rFonts w:ascii="Times New Roman" w:hAnsi="Times New Roman"/>
          <w:sz w:val="24"/>
          <w:szCs w:val="24"/>
        </w:rPr>
        <w:t>, Nhà xuất bản Đại học Quốc gia Thành phố Hồ Chí Minh, 2012.</w:t>
      </w:r>
    </w:p>
    <w:p w:rsidR="00C1540F" w:rsidRPr="00407018" w:rsidRDefault="009A28C9" w:rsidP="00FE38CE">
      <w:pPr>
        <w:numPr>
          <w:ilvl w:val="0"/>
          <w:numId w:val="6"/>
        </w:numPr>
        <w:spacing w:before="60"/>
        <w:rPr>
          <w:rFonts w:ascii="Times New Roman" w:hAnsi="Times New Roman"/>
          <w:color w:val="000000" w:themeColor="text1"/>
          <w:spacing w:val="-16"/>
          <w:sz w:val="24"/>
          <w:szCs w:val="24"/>
        </w:rPr>
      </w:pPr>
      <w:r w:rsidRPr="00407018">
        <w:rPr>
          <w:rFonts w:ascii="Times New Roman" w:hAnsi="Times New Roman"/>
          <w:b/>
          <w:color w:val="000000" w:themeColor="text1"/>
          <w:spacing w:val="-16"/>
          <w:sz w:val="24"/>
          <w:szCs w:val="24"/>
        </w:rPr>
        <w:t>Tài liệu</w:t>
      </w:r>
      <w:r w:rsidR="00C1540F" w:rsidRPr="00407018">
        <w:rPr>
          <w:rFonts w:ascii="Times New Roman" w:hAnsi="Times New Roman"/>
          <w:b/>
          <w:color w:val="000000" w:themeColor="text1"/>
          <w:spacing w:val="-16"/>
          <w:sz w:val="24"/>
          <w:szCs w:val="24"/>
        </w:rPr>
        <w:t xml:space="preserve"> tham khảo:</w:t>
      </w:r>
    </w:p>
    <w:p w:rsidR="007A50A4" w:rsidRPr="00407018" w:rsidRDefault="007A50A4" w:rsidP="007A50A4">
      <w:pPr>
        <w:spacing w:before="60"/>
        <w:ind w:left="709"/>
        <w:jc w:val="both"/>
        <w:rPr>
          <w:rFonts w:ascii="Times New Roman" w:hAnsi="Times New Roman"/>
          <w:color w:val="000000" w:themeColor="text1"/>
          <w:sz w:val="24"/>
          <w:szCs w:val="24"/>
        </w:rPr>
      </w:pPr>
      <w:r w:rsidRPr="00407018">
        <w:rPr>
          <w:rFonts w:ascii="Times New Roman" w:hAnsi="Times New Roman"/>
          <w:color w:val="000000" w:themeColor="text1"/>
          <w:sz w:val="24"/>
          <w:szCs w:val="24"/>
        </w:rPr>
        <w:t xml:space="preserve">[3] </w:t>
      </w:r>
      <w:r w:rsidR="00483858" w:rsidRPr="00407018">
        <w:rPr>
          <w:rFonts w:ascii="Times New Roman" w:hAnsi="Times New Roman"/>
          <w:sz w:val="24"/>
          <w:szCs w:val="24"/>
        </w:rPr>
        <w:t xml:space="preserve">A.A. Bakinrov và nnk, </w:t>
      </w:r>
      <w:r w:rsidR="00483858" w:rsidRPr="00407018">
        <w:rPr>
          <w:rFonts w:ascii="Times New Roman" w:hAnsi="Times New Roman"/>
          <w:i/>
          <w:sz w:val="24"/>
          <w:szCs w:val="24"/>
        </w:rPr>
        <w:t>Cơ sở lý thuyết và các phương pháp tìm kiếm thăm dò các tích tụ dầu khí,</w:t>
      </w:r>
      <w:r w:rsidR="00483858" w:rsidRPr="00407018">
        <w:rPr>
          <w:rFonts w:ascii="Times New Roman" w:hAnsi="Times New Roman"/>
          <w:sz w:val="24"/>
          <w:szCs w:val="24"/>
        </w:rPr>
        <w:t xml:space="preserve"> Moscow, 1971</w:t>
      </w:r>
      <w:r w:rsidRPr="00407018">
        <w:rPr>
          <w:rFonts w:ascii="Times New Roman" w:hAnsi="Times New Roman"/>
          <w:color w:val="000000" w:themeColor="text1"/>
          <w:sz w:val="24"/>
          <w:szCs w:val="24"/>
        </w:rPr>
        <w:t>.</w:t>
      </w:r>
    </w:p>
    <w:p w:rsidR="007A50A4" w:rsidRPr="00407018" w:rsidRDefault="007A50A4" w:rsidP="007A50A4">
      <w:pPr>
        <w:spacing w:before="60"/>
        <w:ind w:left="709"/>
        <w:jc w:val="both"/>
        <w:rPr>
          <w:rFonts w:ascii="Times New Roman" w:hAnsi="Times New Roman"/>
          <w:color w:val="000000" w:themeColor="text1"/>
          <w:sz w:val="24"/>
          <w:szCs w:val="24"/>
        </w:rPr>
      </w:pPr>
      <w:r w:rsidRPr="00407018">
        <w:rPr>
          <w:rFonts w:ascii="Times New Roman" w:hAnsi="Times New Roman"/>
          <w:color w:val="000000" w:themeColor="text1"/>
          <w:sz w:val="24"/>
          <w:szCs w:val="24"/>
        </w:rPr>
        <w:t xml:space="preserve">[4] </w:t>
      </w:r>
      <w:r w:rsidR="00483858" w:rsidRPr="00407018">
        <w:rPr>
          <w:rFonts w:ascii="Times New Roman" w:hAnsi="Times New Roman"/>
          <w:sz w:val="24"/>
          <w:szCs w:val="24"/>
        </w:rPr>
        <w:t xml:space="preserve">Ban thăm dò khai thác, Tổng công ty dầu khí Việt Nam, </w:t>
      </w:r>
      <w:r w:rsidR="00483858" w:rsidRPr="00407018">
        <w:rPr>
          <w:rFonts w:ascii="Times New Roman" w:hAnsi="Times New Roman"/>
          <w:i/>
          <w:sz w:val="24"/>
          <w:szCs w:val="24"/>
        </w:rPr>
        <w:t xml:space="preserve">Quy chế phân cấp và quản lý tài nguyên dầu khí, </w:t>
      </w:r>
      <w:r w:rsidR="00483858" w:rsidRPr="00407018">
        <w:rPr>
          <w:rFonts w:ascii="Times New Roman" w:hAnsi="Times New Roman"/>
          <w:sz w:val="24"/>
          <w:szCs w:val="24"/>
        </w:rPr>
        <w:t>Hà nội, 1998</w:t>
      </w:r>
      <w:r w:rsidRPr="00407018">
        <w:rPr>
          <w:rFonts w:ascii="Times New Roman" w:hAnsi="Times New Roman"/>
          <w:color w:val="000000" w:themeColor="text1"/>
          <w:sz w:val="24"/>
          <w:szCs w:val="24"/>
        </w:rPr>
        <w:t>.</w:t>
      </w:r>
    </w:p>
    <w:p w:rsidR="00483858" w:rsidRPr="00407018" w:rsidRDefault="00483858" w:rsidP="007A50A4">
      <w:pPr>
        <w:spacing w:before="60"/>
        <w:ind w:left="709"/>
        <w:jc w:val="both"/>
        <w:rPr>
          <w:rFonts w:ascii="Times New Roman" w:hAnsi="Times New Roman"/>
          <w:color w:val="000000" w:themeColor="text1"/>
          <w:sz w:val="24"/>
          <w:szCs w:val="24"/>
        </w:rPr>
      </w:pPr>
      <w:r w:rsidRPr="00407018">
        <w:rPr>
          <w:rFonts w:ascii="Times New Roman" w:hAnsi="Times New Roman"/>
          <w:color w:val="000000" w:themeColor="text1"/>
          <w:sz w:val="24"/>
          <w:szCs w:val="24"/>
        </w:rPr>
        <w:t xml:space="preserve">[5] </w:t>
      </w:r>
      <w:r w:rsidRPr="00407018">
        <w:rPr>
          <w:rFonts w:ascii="Times New Roman" w:hAnsi="Times New Roman"/>
          <w:sz w:val="24"/>
          <w:szCs w:val="24"/>
        </w:rPr>
        <w:t xml:space="preserve">J.D Grace et al, </w:t>
      </w:r>
      <w:r w:rsidRPr="00407018">
        <w:rPr>
          <w:rFonts w:ascii="Times New Roman" w:hAnsi="Times New Roman"/>
          <w:i/>
          <w:sz w:val="24"/>
          <w:szCs w:val="24"/>
        </w:rPr>
        <w:t>Comparative reserves Definition</w:t>
      </w:r>
      <w:r w:rsidRPr="00407018">
        <w:rPr>
          <w:rFonts w:ascii="Times New Roman" w:hAnsi="Times New Roman"/>
          <w:sz w:val="24"/>
          <w:szCs w:val="24"/>
        </w:rPr>
        <w:t>, USA, Europe, and Former Soviet Union, 1993</w:t>
      </w:r>
    </w:p>
    <w:p w:rsidR="002A75B1" w:rsidRPr="00407018" w:rsidRDefault="002A75B1" w:rsidP="00555CAB">
      <w:pPr>
        <w:suppressAutoHyphens w:val="0"/>
        <w:spacing w:line="276" w:lineRule="auto"/>
        <w:jc w:val="both"/>
        <w:rPr>
          <w:rFonts w:ascii="Times New Roman" w:hAnsi="Times New Roman"/>
          <w:b/>
          <w:color w:val="000000" w:themeColor="text1"/>
          <w:sz w:val="24"/>
          <w:szCs w:val="24"/>
          <w:lang w:val="pt-BR"/>
        </w:rPr>
      </w:pPr>
    </w:p>
    <w:p w:rsidR="007F7B41" w:rsidRPr="00407018" w:rsidRDefault="00CC76DD" w:rsidP="00555CAB">
      <w:pPr>
        <w:suppressAutoHyphens w:val="0"/>
        <w:spacing w:line="276" w:lineRule="auto"/>
        <w:jc w:val="both"/>
        <w:rPr>
          <w:rFonts w:ascii="Times New Roman" w:hAnsi="Times New Roman"/>
          <w:b/>
          <w:color w:val="000000" w:themeColor="text1"/>
          <w:sz w:val="24"/>
          <w:szCs w:val="24"/>
          <w:lang w:val="pt-BR"/>
        </w:rPr>
      </w:pPr>
      <w:r w:rsidRPr="00407018">
        <w:rPr>
          <w:rFonts w:ascii="Times New Roman" w:hAnsi="Times New Roman"/>
          <w:b/>
          <w:color w:val="000000" w:themeColor="text1"/>
          <w:sz w:val="24"/>
          <w:szCs w:val="24"/>
          <w:lang w:val="pt-BR"/>
        </w:rPr>
        <w:t>4</w:t>
      </w:r>
      <w:r w:rsidR="007F7B41" w:rsidRPr="00407018">
        <w:rPr>
          <w:rFonts w:ascii="Times New Roman" w:hAnsi="Times New Roman"/>
          <w:b/>
          <w:color w:val="000000" w:themeColor="text1"/>
          <w:sz w:val="24"/>
          <w:szCs w:val="24"/>
          <w:lang w:val="pt-BR"/>
        </w:rPr>
        <w:t xml:space="preserve">. </w:t>
      </w:r>
      <w:r w:rsidR="0096039C" w:rsidRPr="00407018">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639"/>
        <w:gridCol w:w="2135"/>
        <w:gridCol w:w="1411"/>
      </w:tblGrid>
      <w:tr w:rsidR="00FE38CE" w:rsidRPr="00407018" w:rsidTr="00FB431A">
        <w:trPr>
          <w:jc w:val="center"/>
        </w:trPr>
        <w:tc>
          <w:tcPr>
            <w:tcW w:w="874" w:type="dxa"/>
            <w:vAlign w:val="center"/>
          </w:tcPr>
          <w:p w:rsidR="00FE38CE" w:rsidRPr="00407018"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407018">
              <w:rPr>
                <w:rFonts w:ascii="Times New Roman" w:hAnsi="Times New Roman"/>
                <w:b/>
                <w:noProof/>
                <w:color w:val="000000" w:themeColor="text1"/>
                <w:sz w:val="24"/>
                <w:szCs w:val="24"/>
                <w:lang w:eastAsia="en-US"/>
              </w:rPr>
              <w:t>Tuần</w:t>
            </w:r>
          </w:p>
        </w:tc>
        <w:tc>
          <w:tcPr>
            <w:tcW w:w="4639" w:type="dxa"/>
            <w:vAlign w:val="center"/>
          </w:tcPr>
          <w:p w:rsidR="00FE38CE" w:rsidRPr="0040701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407018">
              <w:rPr>
                <w:rFonts w:ascii="Times New Roman" w:hAnsi="Times New Roman"/>
                <w:b/>
                <w:noProof/>
                <w:color w:val="000000" w:themeColor="text1"/>
                <w:sz w:val="24"/>
                <w:szCs w:val="24"/>
                <w:lang w:eastAsia="en-US"/>
              </w:rPr>
              <w:t>Nội dung</w:t>
            </w:r>
          </w:p>
        </w:tc>
        <w:tc>
          <w:tcPr>
            <w:tcW w:w="2135" w:type="dxa"/>
            <w:vAlign w:val="center"/>
          </w:tcPr>
          <w:p w:rsidR="00FE38CE" w:rsidRPr="0040701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407018">
              <w:rPr>
                <w:rFonts w:ascii="Times New Roman" w:hAnsi="Times New Roman"/>
                <w:b/>
                <w:noProof/>
                <w:color w:val="000000" w:themeColor="text1"/>
                <w:sz w:val="24"/>
                <w:szCs w:val="24"/>
                <w:lang w:eastAsia="en-US"/>
              </w:rPr>
              <w:t xml:space="preserve">Chuẩn đầu ra </w:t>
            </w:r>
            <w:r w:rsidRPr="00407018">
              <w:rPr>
                <w:rFonts w:ascii="Times New Roman" w:hAnsi="Times New Roman"/>
                <w:b/>
                <w:noProof/>
                <w:color w:val="000000" w:themeColor="text1"/>
                <w:sz w:val="24"/>
                <w:szCs w:val="24"/>
                <w:lang w:eastAsia="en-US"/>
              </w:rPr>
              <w:br/>
              <w:t>chi tiết</w:t>
            </w:r>
          </w:p>
        </w:tc>
        <w:tc>
          <w:tcPr>
            <w:tcW w:w="1411" w:type="dxa"/>
            <w:vAlign w:val="center"/>
          </w:tcPr>
          <w:p w:rsidR="00FE38CE" w:rsidRPr="00407018"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407018">
              <w:rPr>
                <w:rFonts w:ascii="Times New Roman" w:hAnsi="Times New Roman"/>
                <w:b/>
                <w:noProof/>
                <w:color w:val="000000" w:themeColor="text1"/>
                <w:sz w:val="24"/>
                <w:szCs w:val="24"/>
                <w:lang w:eastAsia="en-US"/>
              </w:rPr>
              <w:t xml:space="preserve">Hoạt động </w:t>
            </w:r>
            <w:r w:rsidRPr="00407018">
              <w:rPr>
                <w:rFonts w:ascii="Times New Roman" w:hAnsi="Times New Roman"/>
                <w:b/>
                <w:noProof/>
                <w:color w:val="000000" w:themeColor="text1"/>
                <w:sz w:val="24"/>
                <w:szCs w:val="24"/>
                <w:lang w:eastAsia="en-US"/>
              </w:rPr>
              <w:br/>
              <w:t>đánh giá</w:t>
            </w:r>
          </w:p>
        </w:tc>
      </w:tr>
      <w:tr w:rsidR="00FE38CE" w:rsidRPr="00407018" w:rsidTr="00FB431A">
        <w:trPr>
          <w:trHeight w:val="1150"/>
          <w:jc w:val="center"/>
        </w:trPr>
        <w:tc>
          <w:tcPr>
            <w:tcW w:w="874" w:type="dxa"/>
          </w:tcPr>
          <w:p w:rsidR="00FE38CE" w:rsidRPr="00407018"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1</w:t>
            </w:r>
            <w:r w:rsidR="00483858" w:rsidRPr="00407018">
              <w:rPr>
                <w:rFonts w:ascii="Times New Roman" w:hAnsi="Times New Roman"/>
                <w:noProof/>
                <w:color w:val="000000" w:themeColor="text1"/>
                <w:sz w:val="24"/>
                <w:szCs w:val="24"/>
                <w:lang w:eastAsia="en-US"/>
              </w:rPr>
              <w:t>-3</w:t>
            </w:r>
          </w:p>
        </w:tc>
        <w:tc>
          <w:tcPr>
            <w:tcW w:w="4639" w:type="dxa"/>
          </w:tcPr>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Chương 1: Mở đầu</w:t>
            </w:r>
          </w:p>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 xml:space="preserve">1.1. </w:t>
            </w:r>
            <w:r w:rsidR="00483858" w:rsidRPr="00407018">
              <w:rPr>
                <w:rFonts w:ascii="Times New Roman" w:hAnsi="Times New Roman"/>
                <w:bCs/>
                <w:iCs/>
                <w:sz w:val="24"/>
                <w:szCs w:val="24"/>
                <w:lang w:val="pt-BR"/>
              </w:rPr>
              <w:t>Cơ sở lý thuyết các phương pháp tìm kiếm thăm dò dầu khí</w:t>
            </w:r>
          </w:p>
          <w:p w:rsidR="00FE38CE" w:rsidRPr="00407018" w:rsidRDefault="007A50A4" w:rsidP="007A50A4">
            <w:pPr>
              <w:widowControl w:val="0"/>
              <w:suppressAutoHyphens w:val="0"/>
              <w:rPr>
                <w:rFonts w:ascii="Times New Roman" w:hAnsi="Times New Roman"/>
                <w:noProof/>
                <w:color w:val="000000" w:themeColor="text1"/>
                <w:sz w:val="24"/>
                <w:szCs w:val="24"/>
              </w:rPr>
            </w:pPr>
            <w:r w:rsidRPr="00407018">
              <w:rPr>
                <w:rFonts w:ascii="Times New Roman" w:hAnsi="Times New Roman"/>
                <w:bCs/>
                <w:iCs/>
                <w:sz w:val="24"/>
                <w:szCs w:val="24"/>
              </w:rPr>
              <w:t xml:space="preserve">1.2. </w:t>
            </w:r>
            <w:r w:rsidR="00483858" w:rsidRPr="00407018">
              <w:rPr>
                <w:rFonts w:ascii="Times New Roman" w:hAnsi="Times New Roman"/>
                <w:bCs/>
                <w:iCs/>
                <w:sz w:val="24"/>
                <w:szCs w:val="24"/>
                <w:lang w:val="pt-BR"/>
              </w:rPr>
              <w:t>Tính giai đoạn của công tác tìm kiếm thăm dò và các phương pháp tìm kiếm thăm dò dầu khí</w:t>
            </w:r>
          </w:p>
        </w:tc>
        <w:tc>
          <w:tcPr>
            <w:tcW w:w="2135" w:type="dxa"/>
          </w:tcPr>
          <w:p w:rsidR="00FE38CE" w:rsidRPr="00407018" w:rsidRDefault="007240BB" w:rsidP="006604B6">
            <w:pPr>
              <w:widowControl w:val="0"/>
              <w:suppressAutoHyphens w:val="0"/>
              <w:spacing w:line="276" w:lineRule="auto"/>
              <w:jc w:val="center"/>
              <w:rPr>
                <w:rFonts w:ascii="Times New Roman" w:hAnsi="Times New Roman"/>
                <w:noProof/>
                <w:color w:val="000000" w:themeColor="text1"/>
                <w:sz w:val="24"/>
                <w:szCs w:val="24"/>
                <w:lang w:val="vi-VN" w:eastAsia="en-US"/>
              </w:rPr>
            </w:pPr>
            <w:r w:rsidRPr="00407018">
              <w:rPr>
                <w:rFonts w:ascii="Times New Roman" w:hAnsi="Times New Roman"/>
                <w:noProof/>
                <w:color w:val="000000" w:themeColor="text1"/>
                <w:sz w:val="24"/>
                <w:szCs w:val="24"/>
                <w:lang w:eastAsia="en-US"/>
              </w:rPr>
              <w:t>L.O.1</w:t>
            </w:r>
          </w:p>
        </w:tc>
        <w:tc>
          <w:tcPr>
            <w:tcW w:w="1411" w:type="dxa"/>
          </w:tcPr>
          <w:p w:rsidR="00FE38CE" w:rsidRPr="00407018"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C</w:t>
            </w:r>
            <w:r w:rsidR="007240BB" w:rsidRPr="00407018">
              <w:rPr>
                <w:rFonts w:ascii="Times New Roman" w:hAnsi="Times New Roman"/>
                <w:noProof/>
                <w:color w:val="000000" w:themeColor="text1"/>
                <w:sz w:val="24"/>
                <w:szCs w:val="24"/>
                <w:lang w:eastAsia="en-US"/>
              </w:rPr>
              <w:t>âu hỏi</w:t>
            </w:r>
            <w:r w:rsidRPr="00407018">
              <w:rPr>
                <w:rFonts w:ascii="Times New Roman" w:hAnsi="Times New Roman"/>
                <w:noProof/>
                <w:color w:val="000000" w:themeColor="text1"/>
                <w:sz w:val="24"/>
                <w:szCs w:val="24"/>
                <w:lang w:eastAsia="en-US"/>
              </w:rPr>
              <w:t xml:space="preserve"> thảo luận và </w:t>
            </w:r>
            <w:r w:rsidR="007240BB" w:rsidRPr="00407018">
              <w:rPr>
                <w:rFonts w:ascii="Times New Roman" w:hAnsi="Times New Roman"/>
                <w:noProof/>
                <w:color w:val="000000" w:themeColor="text1"/>
                <w:sz w:val="24"/>
                <w:szCs w:val="24"/>
                <w:lang w:eastAsia="en-US"/>
              </w:rPr>
              <w:t>trắc nghiệm</w:t>
            </w:r>
          </w:p>
        </w:tc>
      </w:tr>
      <w:tr w:rsidR="00162F52" w:rsidRPr="00407018" w:rsidTr="00FB431A">
        <w:trPr>
          <w:trHeight w:val="1496"/>
          <w:jc w:val="center"/>
        </w:trPr>
        <w:tc>
          <w:tcPr>
            <w:tcW w:w="874" w:type="dxa"/>
          </w:tcPr>
          <w:p w:rsidR="00162F52" w:rsidRPr="00407018" w:rsidRDefault="00483858"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4-7</w:t>
            </w:r>
          </w:p>
        </w:tc>
        <w:tc>
          <w:tcPr>
            <w:tcW w:w="4639" w:type="dxa"/>
          </w:tcPr>
          <w:p w:rsidR="007A50A4" w:rsidRPr="00407018" w:rsidRDefault="007A50A4" w:rsidP="007A50A4">
            <w:pPr>
              <w:widowControl w:val="0"/>
              <w:spacing w:line="360" w:lineRule="auto"/>
              <w:rPr>
                <w:rFonts w:ascii="Times New Roman" w:hAnsi="Times New Roman"/>
                <w:i/>
                <w:sz w:val="24"/>
                <w:szCs w:val="24"/>
              </w:rPr>
            </w:pPr>
            <w:r w:rsidRPr="00407018">
              <w:rPr>
                <w:rFonts w:ascii="Times New Roman" w:hAnsi="Times New Roman"/>
                <w:bCs/>
                <w:iCs/>
                <w:sz w:val="24"/>
                <w:szCs w:val="24"/>
              </w:rPr>
              <w:t xml:space="preserve">Chương 2: </w:t>
            </w:r>
            <w:r w:rsidR="00483858" w:rsidRPr="00407018">
              <w:rPr>
                <w:rFonts w:ascii="Times New Roman" w:hAnsi="Times New Roman"/>
                <w:i/>
                <w:sz w:val="24"/>
                <w:szCs w:val="24"/>
              </w:rPr>
              <w:t>Các Phương pháp địa vật lý trên mặt</w:t>
            </w:r>
          </w:p>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 xml:space="preserve">2.1. </w:t>
            </w:r>
            <w:r w:rsidR="00FB431A" w:rsidRPr="00407018">
              <w:rPr>
                <w:rFonts w:ascii="Times New Roman" w:hAnsi="Times New Roman"/>
                <w:i/>
                <w:sz w:val="24"/>
                <w:szCs w:val="24"/>
              </w:rPr>
              <w:t>Phương pháp thăm dò địa chấn (2D, 3D)</w:t>
            </w:r>
          </w:p>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 xml:space="preserve">2.2. </w:t>
            </w:r>
            <w:r w:rsidR="00FB431A" w:rsidRPr="00407018">
              <w:rPr>
                <w:rFonts w:ascii="Times New Roman" w:hAnsi="Times New Roman"/>
                <w:i/>
                <w:sz w:val="24"/>
                <w:szCs w:val="24"/>
              </w:rPr>
              <w:t>Phương pháp thăm dò điện</w:t>
            </w:r>
          </w:p>
          <w:p w:rsidR="00162F52" w:rsidRPr="00407018" w:rsidRDefault="007A50A4" w:rsidP="007A50A4">
            <w:pPr>
              <w:widowControl w:val="0"/>
              <w:suppressAutoHyphens w:val="0"/>
              <w:rPr>
                <w:rFonts w:ascii="Times New Roman" w:hAnsi="Times New Roman"/>
                <w:i/>
                <w:sz w:val="24"/>
                <w:szCs w:val="24"/>
              </w:rPr>
            </w:pPr>
            <w:r w:rsidRPr="00407018">
              <w:rPr>
                <w:rFonts w:ascii="Times New Roman" w:hAnsi="Times New Roman"/>
                <w:bCs/>
                <w:iCs/>
                <w:sz w:val="24"/>
                <w:szCs w:val="24"/>
              </w:rPr>
              <w:t xml:space="preserve">2.3. </w:t>
            </w:r>
            <w:r w:rsidR="00FB431A" w:rsidRPr="00407018">
              <w:rPr>
                <w:rFonts w:ascii="Times New Roman" w:hAnsi="Times New Roman"/>
                <w:i/>
                <w:sz w:val="24"/>
                <w:szCs w:val="24"/>
              </w:rPr>
              <w:t>Phương pháp thăm dò trọng lực</w:t>
            </w:r>
          </w:p>
          <w:p w:rsidR="00FB431A" w:rsidRPr="00407018" w:rsidRDefault="00FB431A" w:rsidP="007A50A4">
            <w:pPr>
              <w:widowControl w:val="0"/>
              <w:suppressAutoHyphens w:val="0"/>
              <w:rPr>
                <w:rFonts w:ascii="Times New Roman" w:hAnsi="Times New Roman"/>
                <w:noProof/>
                <w:color w:val="000000" w:themeColor="text1"/>
                <w:sz w:val="24"/>
                <w:szCs w:val="24"/>
                <w:lang w:eastAsia="en-US"/>
              </w:rPr>
            </w:pPr>
            <w:r w:rsidRPr="00407018">
              <w:rPr>
                <w:rFonts w:ascii="Times New Roman" w:hAnsi="Times New Roman"/>
                <w:i/>
                <w:sz w:val="24"/>
                <w:szCs w:val="24"/>
              </w:rPr>
              <w:t>2.4. Phương pháp thăm dò địa từ tính</w:t>
            </w:r>
          </w:p>
        </w:tc>
        <w:tc>
          <w:tcPr>
            <w:tcW w:w="2135" w:type="dxa"/>
          </w:tcPr>
          <w:p w:rsidR="00162F52" w:rsidRPr="00407018" w:rsidRDefault="0030797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407018">
              <w:rPr>
                <w:rFonts w:ascii="Times New Roman" w:hAnsi="Times New Roman"/>
                <w:noProof/>
                <w:color w:val="000000" w:themeColor="text1"/>
                <w:sz w:val="24"/>
                <w:szCs w:val="24"/>
                <w:lang w:eastAsia="en-US"/>
              </w:rPr>
              <w:t>L.O.2</w:t>
            </w:r>
          </w:p>
        </w:tc>
        <w:tc>
          <w:tcPr>
            <w:tcW w:w="1411" w:type="dxa"/>
          </w:tcPr>
          <w:p w:rsidR="00162F52" w:rsidRPr="00407018" w:rsidRDefault="002D5507" w:rsidP="00162F52">
            <w:pPr>
              <w:widowControl w:val="0"/>
              <w:suppressAutoHyphens w:val="0"/>
              <w:spacing w:line="276" w:lineRule="auto"/>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Câu hỏi thảo luận và trắc nghiệm</w:t>
            </w:r>
          </w:p>
        </w:tc>
      </w:tr>
      <w:tr w:rsidR="00162F52" w:rsidRPr="00407018" w:rsidTr="00FB431A">
        <w:trPr>
          <w:trHeight w:val="821"/>
          <w:jc w:val="center"/>
        </w:trPr>
        <w:tc>
          <w:tcPr>
            <w:tcW w:w="874" w:type="dxa"/>
          </w:tcPr>
          <w:p w:rsidR="00162F52" w:rsidRPr="00407018" w:rsidRDefault="00FB431A"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8-12</w:t>
            </w:r>
          </w:p>
        </w:tc>
        <w:tc>
          <w:tcPr>
            <w:tcW w:w="4639" w:type="dxa"/>
          </w:tcPr>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 xml:space="preserve">Chương 3: </w:t>
            </w:r>
            <w:r w:rsidR="00FB431A" w:rsidRPr="00407018">
              <w:rPr>
                <w:rFonts w:ascii="Times New Roman" w:hAnsi="Times New Roman"/>
                <w:i/>
                <w:sz w:val="24"/>
                <w:szCs w:val="24"/>
              </w:rPr>
              <w:t>Các phương pháp địa vật lý giếng khoan</w:t>
            </w:r>
          </w:p>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 xml:space="preserve">3.1. </w:t>
            </w:r>
            <w:r w:rsidR="00FB431A" w:rsidRPr="00407018">
              <w:rPr>
                <w:rFonts w:ascii="Times New Roman" w:hAnsi="Times New Roman"/>
                <w:i/>
                <w:sz w:val="24"/>
                <w:szCs w:val="24"/>
              </w:rPr>
              <w:t>Phương pháp điện trường</w:t>
            </w:r>
          </w:p>
          <w:p w:rsidR="007240BB" w:rsidRPr="00407018" w:rsidRDefault="007A50A4" w:rsidP="007A50A4">
            <w:pPr>
              <w:suppressAutoHyphens w:val="0"/>
              <w:spacing w:line="276" w:lineRule="auto"/>
              <w:rPr>
                <w:rFonts w:ascii="Times New Roman" w:hAnsi="Times New Roman"/>
                <w:i/>
                <w:sz w:val="24"/>
                <w:szCs w:val="24"/>
              </w:rPr>
            </w:pPr>
            <w:r w:rsidRPr="00407018">
              <w:rPr>
                <w:rFonts w:ascii="Times New Roman" w:hAnsi="Times New Roman"/>
                <w:bCs/>
                <w:iCs/>
                <w:sz w:val="24"/>
                <w:szCs w:val="24"/>
              </w:rPr>
              <w:t xml:space="preserve">3.2. </w:t>
            </w:r>
            <w:r w:rsidR="00FB431A" w:rsidRPr="00407018">
              <w:rPr>
                <w:rFonts w:ascii="Times New Roman" w:hAnsi="Times New Roman"/>
                <w:i/>
                <w:sz w:val="24"/>
                <w:szCs w:val="24"/>
              </w:rPr>
              <w:t>Phương pháp điện trở</w:t>
            </w:r>
          </w:p>
          <w:p w:rsidR="00FB431A" w:rsidRPr="00407018" w:rsidRDefault="00FB431A" w:rsidP="007A50A4">
            <w:pPr>
              <w:suppressAutoHyphens w:val="0"/>
              <w:spacing w:line="276" w:lineRule="auto"/>
              <w:rPr>
                <w:rFonts w:ascii="Times New Roman" w:hAnsi="Times New Roman"/>
                <w:i/>
                <w:sz w:val="24"/>
                <w:szCs w:val="24"/>
              </w:rPr>
            </w:pPr>
            <w:r w:rsidRPr="00407018">
              <w:rPr>
                <w:rFonts w:ascii="Times New Roman" w:hAnsi="Times New Roman"/>
                <w:i/>
                <w:sz w:val="24"/>
                <w:szCs w:val="24"/>
              </w:rPr>
              <w:t>3.3. Phương pháp điện cực</w:t>
            </w:r>
          </w:p>
          <w:p w:rsidR="00FB431A" w:rsidRPr="00407018" w:rsidRDefault="00FB431A" w:rsidP="007A50A4">
            <w:pPr>
              <w:suppressAutoHyphens w:val="0"/>
              <w:spacing w:line="276" w:lineRule="auto"/>
              <w:rPr>
                <w:rFonts w:ascii="Times New Roman" w:hAnsi="Times New Roman"/>
                <w:noProof/>
                <w:color w:val="000000" w:themeColor="text1"/>
                <w:sz w:val="24"/>
                <w:szCs w:val="24"/>
                <w:lang w:eastAsia="en-US"/>
              </w:rPr>
            </w:pPr>
            <w:r w:rsidRPr="00407018">
              <w:rPr>
                <w:rFonts w:ascii="Times New Roman" w:hAnsi="Times New Roman"/>
                <w:i/>
                <w:sz w:val="24"/>
                <w:szCs w:val="24"/>
              </w:rPr>
              <w:t>3.4. Phương pháp carota khí</w:t>
            </w:r>
          </w:p>
        </w:tc>
        <w:tc>
          <w:tcPr>
            <w:tcW w:w="2135" w:type="dxa"/>
          </w:tcPr>
          <w:p w:rsidR="00162F52" w:rsidRPr="00407018" w:rsidRDefault="0030797B"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L.O.</w:t>
            </w:r>
            <w:r w:rsidR="00302471" w:rsidRPr="00407018">
              <w:rPr>
                <w:rFonts w:ascii="Times New Roman" w:hAnsi="Times New Roman"/>
                <w:noProof/>
                <w:color w:val="000000" w:themeColor="text1"/>
                <w:sz w:val="24"/>
                <w:szCs w:val="24"/>
                <w:lang w:eastAsia="en-US"/>
              </w:rPr>
              <w:t>2</w:t>
            </w:r>
          </w:p>
        </w:tc>
        <w:tc>
          <w:tcPr>
            <w:tcW w:w="1411" w:type="dxa"/>
          </w:tcPr>
          <w:p w:rsidR="00162F52" w:rsidRPr="0040701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Câu hỏi thảo luận và trắc nghiệm</w:t>
            </w:r>
          </w:p>
        </w:tc>
      </w:tr>
      <w:tr w:rsidR="009E2CEF" w:rsidRPr="00407018" w:rsidTr="00FB431A">
        <w:trPr>
          <w:jc w:val="center"/>
        </w:trPr>
        <w:tc>
          <w:tcPr>
            <w:tcW w:w="874" w:type="dxa"/>
          </w:tcPr>
          <w:p w:rsidR="009E2CEF" w:rsidRPr="00407018" w:rsidRDefault="00FB431A"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13</w:t>
            </w:r>
          </w:p>
        </w:tc>
        <w:tc>
          <w:tcPr>
            <w:tcW w:w="4639" w:type="dxa"/>
          </w:tcPr>
          <w:p w:rsidR="00FB431A" w:rsidRPr="00407018" w:rsidRDefault="007A50A4" w:rsidP="00FB431A">
            <w:pPr>
              <w:widowControl w:val="0"/>
              <w:spacing w:line="360" w:lineRule="auto"/>
              <w:rPr>
                <w:rFonts w:ascii="Times New Roman" w:hAnsi="Times New Roman"/>
                <w:bCs/>
                <w:iCs/>
                <w:sz w:val="24"/>
                <w:szCs w:val="24"/>
                <w:lang w:val="pt-BR"/>
              </w:rPr>
            </w:pPr>
            <w:r w:rsidRPr="00407018">
              <w:rPr>
                <w:rFonts w:ascii="Times New Roman" w:hAnsi="Times New Roman"/>
                <w:bCs/>
                <w:iCs/>
                <w:sz w:val="24"/>
                <w:szCs w:val="24"/>
              </w:rPr>
              <w:t xml:space="preserve">Chương 4: </w:t>
            </w:r>
            <w:r w:rsidR="00FB431A" w:rsidRPr="00407018">
              <w:rPr>
                <w:rFonts w:ascii="Times New Roman" w:hAnsi="Times New Roman"/>
                <w:bCs/>
                <w:iCs/>
                <w:sz w:val="24"/>
                <w:szCs w:val="24"/>
                <w:lang w:val="pt-BR"/>
              </w:rPr>
              <w:t>Các phương pháp địa hóa tìm kiếm thăm dò dầu khí</w:t>
            </w:r>
          </w:p>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4.1. Khái quát chung</w:t>
            </w:r>
          </w:p>
          <w:p w:rsidR="007240BB" w:rsidRPr="00407018" w:rsidRDefault="007A50A4" w:rsidP="00DE1705">
            <w:pPr>
              <w:widowControl w:val="0"/>
              <w:spacing w:line="360" w:lineRule="auto"/>
              <w:rPr>
                <w:rFonts w:ascii="Times New Roman" w:hAnsi="Times New Roman"/>
                <w:noProof/>
                <w:color w:val="000000" w:themeColor="text1"/>
                <w:sz w:val="24"/>
                <w:szCs w:val="24"/>
                <w:lang w:eastAsia="en-US"/>
              </w:rPr>
            </w:pPr>
            <w:r w:rsidRPr="00407018">
              <w:rPr>
                <w:rFonts w:ascii="Times New Roman" w:hAnsi="Times New Roman"/>
                <w:bCs/>
                <w:iCs/>
                <w:sz w:val="24"/>
                <w:szCs w:val="24"/>
              </w:rPr>
              <w:t xml:space="preserve">4.2. Địa hóa </w:t>
            </w:r>
            <w:r w:rsidR="00DE1705" w:rsidRPr="00407018">
              <w:rPr>
                <w:rFonts w:ascii="Times New Roman" w:hAnsi="Times New Roman"/>
                <w:bCs/>
                <w:iCs/>
                <w:sz w:val="24"/>
                <w:szCs w:val="24"/>
              </w:rPr>
              <w:t>đá mẹ</w:t>
            </w:r>
          </w:p>
        </w:tc>
        <w:tc>
          <w:tcPr>
            <w:tcW w:w="2135" w:type="dxa"/>
          </w:tcPr>
          <w:p w:rsidR="00DF19DF" w:rsidRPr="00407018" w:rsidRDefault="006604B6" w:rsidP="00302471">
            <w:pPr>
              <w:widowControl w:val="0"/>
              <w:suppressAutoHyphens w:val="0"/>
              <w:spacing w:line="276" w:lineRule="auto"/>
              <w:jc w:val="center"/>
              <w:rPr>
                <w:rFonts w:ascii="Times New Roman" w:hAnsi="Times New Roman"/>
                <w:noProof/>
                <w:color w:val="000000" w:themeColor="text1"/>
                <w:sz w:val="24"/>
                <w:szCs w:val="24"/>
                <w:lang w:val="vi-VN" w:eastAsia="en-US"/>
              </w:rPr>
            </w:pPr>
            <w:r w:rsidRPr="00407018">
              <w:rPr>
                <w:rFonts w:ascii="Times New Roman" w:hAnsi="Times New Roman"/>
                <w:noProof/>
                <w:color w:val="000000" w:themeColor="text1"/>
                <w:sz w:val="24"/>
                <w:szCs w:val="24"/>
                <w:lang w:eastAsia="en-US"/>
              </w:rPr>
              <w:t>L.O.</w:t>
            </w:r>
            <w:r w:rsidR="00302471" w:rsidRPr="00407018">
              <w:rPr>
                <w:rFonts w:ascii="Times New Roman" w:hAnsi="Times New Roman"/>
                <w:noProof/>
                <w:color w:val="000000" w:themeColor="text1"/>
                <w:sz w:val="24"/>
                <w:szCs w:val="24"/>
                <w:lang w:eastAsia="en-US"/>
              </w:rPr>
              <w:t>3</w:t>
            </w:r>
          </w:p>
        </w:tc>
        <w:tc>
          <w:tcPr>
            <w:tcW w:w="1411" w:type="dxa"/>
          </w:tcPr>
          <w:p w:rsidR="00DF19DF" w:rsidRPr="0040701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Câu hỏi thảo luận và trắc nghiệm</w:t>
            </w:r>
            <w:r w:rsidR="00DF19DF" w:rsidRPr="00407018">
              <w:rPr>
                <w:rFonts w:ascii="Times New Roman" w:hAnsi="Times New Roman"/>
                <w:noProof/>
                <w:color w:val="000000" w:themeColor="text1"/>
                <w:sz w:val="24"/>
                <w:szCs w:val="24"/>
                <w:lang w:eastAsia="en-US"/>
              </w:rPr>
              <w:t>, bài tập</w:t>
            </w:r>
          </w:p>
        </w:tc>
      </w:tr>
      <w:tr w:rsidR="009E2CEF" w:rsidRPr="00407018" w:rsidTr="00FB431A">
        <w:trPr>
          <w:jc w:val="center"/>
        </w:trPr>
        <w:tc>
          <w:tcPr>
            <w:tcW w:w="874" w:type="dxa"/>
          </w:tcPr>
          <w:p w:rsidR="009E2CEF" w:rsidRPr="00407018" w:rsidRDefault="00FB431A"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lastRenderedPageBreak/>
              <w:t>14</w:t>
            </w:r>
          </w:p>
        </w:tc>
        <w:tc>
          <w:tcPr>
            <w:tcW w:w="4639" w:type="dxa"/>
          </w:tcPr>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 xml:space="preserve">Chương 5: </w:t>
            </w:r>
            <w:r w:rsidR="00FB431A" w:rsidRPr="00407018">
              <w:rPr>
                <w:rFonts w:ascii="Times New Roman" w:hAnsi="Times New Roman"/>
                <w:bCs/>
                <w:iCs/>
                <w:sz w:val="24"/>
                <w:szCs w:val="24"/>
                <w:lang w:val="pt-BR"/>
              </w:rPr>
              <w:t>Hệ thống phân cấp và các phương pháp tính toán trữ lượng dầu khí</w:t>
            </w:r>
          </w:p>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5.1. Khái quát chung</w:t>
            </w:r>
          </w:p>
          <w:p w:rsidR="007A50A4" w:rsidRPr="00407018" w:rsidRDefault="007A50A4" w:rsidP="007A50A4">
            <w:pPr>
              <w:widowControl w:val="0"/>
              <w:spacing w:line="360" w:lineRule="auto"/>
              <w:rPr>
                <w:rFonts w:ascii="Times New Roman" w:hAnsi="Times New Roman"/>
                <w:bCs/>
                <w:iCs/>
                <w:sz w:val="24"/>
                <w:szCs w:val="24"/>
              </w:rPr>
            </w:pPr>
            <w:r w:rsidRPr="00407018">
              <w:rPr>
                <w:rFonts w:ascii="Times New Roman" w:hAnsi="Times New Roman"/>
                <w:bCs/>
                <w:iCs/>
                <w:sz w:val="24"/>
                <w:szCs w:val="24"/>
              </w:rPr>
              <w:t xml:space="preserve">5.2. </w:t>
            </w:r>
            <w:r w:rsidR="00FB431A" w:rsidRPr="00407018">
              <w:rPr>
                <w:rFonts w:ascii="Times New Roman" w:hAnsi="Times New Roman"/>
                <w:bCs/>
                <w:iCs/>
                <w:sz w:val="24"/>
                <w:szCs w:val="24"/>
              </w:rPr>
              <w:t>Hệ thống phân cấp trữ lượng</w:t>
            </w:r>
          </w:p>
          <w:p w:rsidR="009E2CEF" w:rsidRPr="00407018" w:rsidRDefault="007A50A4" w:rsidP="007A50A4">
            <w:pPr>
              <w:widowControl w:val="0"/>
              <w:suppressAutoHyphens w:val="0"/>
              <w:jc w:val="both"/>
              <w:rPr>
                <w:rFonts w:ascii="Times New Roman" w:hAnsi="Times New Roman"/>
                <w:noProof/>
                <w:color w:val="000000" w:themeColor="text1"/>
                <w:sz w:val="24"/>
                <w:szCs w:val="24"/>
                <w:lang w:eastAsia="en-US"/>
              </w:rPr>
            </w:pPr>
            <w:r w:rsidRPr="00407018">
              <w:rPr>
                <w:rFonts w:ascii="Times New Roman" w:hAnsi="Times New Roman"/>
                <w:bCs/>
                <w:iCs/>
                <w:sz w:val="24"/>
                <w:szCs w:val="24"/>
              </w:rPr>
              <w:t xml:space="preserve">5.3. </w:t>
            </w:r>
            <w:r w:rsidR="00C90FEB" w:rsidRPr="00407018">
              <w:rPr>
                <w:rFonts w:ascii="Times New Roman" w:hAnsi="Times New Roman"/>
                <w:bCs/>
                <w:iCs/>
                <w:sz w:val="24"/>
                <w:szCs w:val="24"/>
              </w:rPr>
              <w:t>C</w:t>
            </w:r>
            <w:r w:rsidR="00FB431A" w:rsidRPr="00407018">
              <w:rPr>
                <w:rFonts w:ascii="Times New Roman" w:hAnsi="Times New Roman"/>
                <w:bCs/>
                <w:iCs/>
                <w:sz w:val="24"/>
                <w:szCs w:val="24"/>
              </w:rPr>
              <w:t>ác phương pháp tính toán trữ lượng</w:t>
            </w:r>
          </w:p>
        </w:tc>
        <w:tc>
          <w:tcPr>
            <w:tcW w:w="2135" w:type="dxa"/>
          </w:tcPr>
          <w:p w:rsidR="009E2CEF" w:rsidRPr="00407018" w:rsidRDefault="006604B6" w:rsidP="00302471">
            <w:pPr>
              <w:widowControl w:val="0"/>
              <w:suppressAutoHyphens w:val="0"/>
              <w:spacing w:line="276" w:lineRule="auto"/>
              <w:jc w:val="center"/>
              <w:rPr>
                <w:rFonts w:ascii="Times New Roman" w:hAnsi="Times New Roman"/>
                <w:noProof/>
                <w:color w:val="000000" w:themeColor="text1"/>
                <w:sz w:val="24"/>
                <w:szCs w:val="24"/>
                <w:lang w:val="vi-VN" w:eastAsia="en-US"/>
              </w:rPr>
            </w:pPr>
            <w:r w:rsidRPr="00407018">
              <w:rPr>
                <w:rFonts w:ascii="Times New Roman" w:hAnsi="Times New Roman"/>
                <w:noProof/>
                <w:color w:val="000000" w:themeColor="text1"/>
                <w:sz w:val="24"/>
                <w:szCs w:val="24"/>
                <w:lang w:eastAsia="en-US"/>
              </w:rPr>
              <w:t>L.O.</w:t>
            </w:r>
            <w:r w:rsidR="00302471" w:rsidRPr="00407018">
              <w:rPr>
                <w:rFonts w:ascii="Times New Roman" w:hAnsi="Times New Roman"/>
                <w:noProof/>
                <w:color w:val="000000" w:themeColor="text1"/>
                <w:sz w:val="24"/>
                <w:szCs w:val="24"/>
                <w:lang w:eastAsia="en-US"/>
              </w:rPr>
              <w:t>3</w:t>
            </w:r>
          </w:p>
        </w:tc>
        <w:tc>
          <w:tcPr>
            <w:tcW w:w="1411" w:type="dxa"/>
          </w:tcPr>
          <w:p w:rsidR="009E2CEF" w:rsidRPr="00407018"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407018">
              <w:rPr>
                <w:rFonts w:ascii="Times New Roman" w:hAnsi="Times New Roman"/>
                <w:noProof/>
                <w:color w:val="000000" w:themeColor="text1"/>
                <w:sz w:val="24"/>
                <w:szCs w:val="24"/>
                <w:lang w:eastAsia="en-US"/>
              </w:rPr>
              <w:t>Câu hỏi thảo luận và trắc nghiệm</w:t>
            </w:r>
            <w:r w:rsidR="00DF19DF" w:rsidRPr="00407018">
              <w:rPr>
                <w:rFonts w:ascii="Times New Roman" w:hAnsi="Times New Roman"/>
                <w:noProof/>
                <w:color w:val="000000" w:themeColor="text1"/>
                <w:sz w:val="24"/>
                <w:szCs w:val="24"/>
                <w:lang w:eastAsia="en-US"/>
              </w:rPr>
              <w:t>, bài tập</w:t>
            </w:r>
          </w:p>
        </w:tc>
      </w:tr>
    </w:tbl>
    <w:p w:rsidR="00DF657F" w:rsidRPr="00407018" w:rsidRDefault="00DF657F" w:rsidP="00DB4420">
      <w:pPr>
        <w:pStyle w:val="CM9"/>
        <w:spacing w:line="276" w:lineRule="auto"/>
        <w:rPr>
          <w:b/>
          <w:bCs/>
          <w:color w:val="000000" w:themeColor="text1"/>
        </w:rPr>
      </w:pPr>
    </w:p>
    <w:p w:rsidR="003A089B" w:rsidRPr="00407018" w:rsidRDefault="00CC76DD" w:rsidP="00DB4420">
      <w:pPr>
        <w:pStyle w:val="CM9"/>
        <w:spacing w:line="276" w:lineRule="auto"/>
        <w:rPr>
          <w:b/>
          <w:color w:val="000000" w:themeColor="text1"/>
        </w:rPr>
      </w:pPr>
      <w:r w:rsidRPr="00407018">
        <w:rPr>
          <w:b/>
          <w:bCs/>
          <w:color w:val="000000" w:themeColor="text1"/>
        </w:rPr>
        <w:t>5</w:t>
      </w:r>
      <w:r w:rsidR="003A089B" w:rsidRPr="00407018">
        <w:rPr>
          <w:b/>
          <w:bCs/>
          <w:color w:val="000000" w:themeColor="text1"/>
        </w:rPr>
        <w:t xml:space="preserve">. Thông tin về </w:t>
      </w:r>
      <w:r w:rsidR="00A57539" w:rsidRPr="00407018">
        <w:rPr>
          <w:b/>
          <w:bCs/>
          <w:color w:val="000000" w:themeColor="text1"/>
        </w:rPr>
        <w:t>GV/nhóm GV</w:t>
      </w:r>
    </w:p>
    <w:p w:rsidR="003A089B" w:rsidRPr="00407018" w:rsidRDefault="00FE38CE" w:rsidP="00FE38CE">
      <w:pPr>
        <w:pStyle w:val="CM17"/>
        <w:spacing w:after="0" w:line="276" w:lineRule="auto"/>
        <w:ind w:firstLine="567"/>
        <w:rPr>
          <w:color w:val="000000" w:themeColor="text1"/>
        </w:rPr>
      </w:pPr>
      <w:r w:rsidRPr="00407018">
        <w:rPr>
          <w:color w:val="000000" w:themeColor="text1"/>
          <w:lang w:val="vi-VN"/>
        </w:rPr>
        <w:t>1</w:t>
      </w:r>
      <w:r w:rsidR="00FB3AE9" w:rsidRPr="00407018">
        <w:rPr>
          <w:color w:val="000000" w:themeColor="text1"/>
        </w:rPr>
        <w:t xml:space="preserve">. </w:t>
      </w:r>
      <w:r w:rsidR="003A089B" w:rsidRPr="00407018">
        <w:rPr>
          <w:color w:val="000000" w:themeColor="text1"/>
        </w:rPr>
        <w:t>Họ và tên:</w:t>
      </w:r>
      <w:r w:rsidR="00F45AF7" w:rsidRPr="00407018">
        <w:rPr>
          <w:color w:val="000000" w:themeColor="text1"/>
        </w:rPr>
        <w:t xml:space="preserve"> </w:t>
      </w:r>
      <w:r w:rsidR="006604B6" w:rsidRPr="00407018">
        <w:rPr>
          <w:color w:val="000000" w:themeColor="text1"/>
        </w:rPr>
        <w:t xml:space="preserve">TS. </w:t>
      </w:r>
      <w:r w:rsidR="00FB431A" w:rsidRPr="00407018">
        <w:rPr>
          <w:color w:val="000000" w:themeColor="text1"/>
        </w:rPr>
        <w:t>Hồ Trọng Long</w:t>
      </w:r>
    </w:p>
    <w:p w:rsidR="001D1968" w:rsidRPr="00407018" w:rsidRDefault="003A089B" w:rsidP="00FE38CE">
      <w:pPr>
        <w:pStyle w:val="CM17"/>
        <w:spacing w:after="0" w:line="276" w:lineRule="auto"/>
        <w:ind w:firstLine="567"/>
        <w:rPr>
          <w:color w:val="000000" w:themeColor="text1"/>
        </w:rPr>
      </w:pPr>
      <w:r w:rsidRPr="00407018">
        <w:rPr>
          <w:color w:val="000000" w:themeColor="text1"/>
        </w:rPr>
        <w:t xml:space="preserve">Địa chỉ liên hệ: </w:t>
      </w:r>
      <w:r w:rsidR="00FB431A" w:rsidRPr="00407018">
        <w:rPr>
          <w:color w:val="000000" w:themeColor="text1"/>
        </w:rPr>
        <w:t xml:space="preserve">Bộ môn Địa chất - Địa Vật Lý, Khoa Dầu Khí, ĐH Dầu Khí </w:t>
      </w:r>
    </w:p>
    <w:p w:rsidR="00FE38CE" w:rsidRPr="00407018" w:rsidRDefault="00FE38CE" w:rsidP="00FE38CE">
      <w:pPr>
        <w:pStyle w:val="CM17"/>
        <w:spacing w:after="0" w:line="276" w:lineRule="auto"/>
        <w:ind w:firstLine="567"/>
        <w:rPr>
          <w:color w:val="000000" w:themeColor="text1"/>
        </w:rPr>
      </w:pPr>
      <w:r w:rsidRPr="00407018">
        <w:rPr>
          <w:color w:val="000000" w:themeColor="text1"/>
          <w:lang w:val="vi-VN"/>
        </w:rPr>
        <w:t>E</w:t>
      </w:r>
      <w:r w:rsidR="003A089B" w:rsidRPr="00407018">
        <w:rPr>
          <w:color w:val="000000" w:themeColor="text1"/>
        </w:rPr>
        <w:t>mail:</w:t>
      </w:r>
      <w:r w:rsidR="006604B6" w:rsidRPr="00407018">
        <w:rPr>
          <w:color w:val="000000" w:themeColor="text1"/>
        </w:rPr>
        <w:t xml:space="preserve">  </w:t>
      </w:r>
      <w:r w:rsidR="00FB431A" w:rsidRPr="00407018">
        <w:rPr>
          <w:color w:val="000000" w:themeColor="text1"/>
        </w:rPr>
        <w:t>longht@pvu.edu.vn</w:t>
      </w:r>
      <w:r w:rsidR="006604B6" w:rsidRPr="00407018">
        <w:rPr>
          <w:color w:val="000000" w:themeColor="text1"/>
        </w:rPr>
        <w:t xml:space="preserve">         </w:t>
      </w:r>
      <w:r w:rsidRPr="00407018">
        <w:rPr>
          <w:color w:val="000000" w:themeColor="text1"/>
          <w:lang w:val="vi-VN"/>
        </w:rPr>
        <w:t xml:space="preserve">Điện thoại: </w:t>
      </w:r>
      <w:r w:rsidR="00FB431A" w:rsidRPr="00407018">
        <w:rPr>
          <w:color w:val="000000" w:themeColor="text1"/>
        </w:rPr>
        <w:t>0902.999.889</w:t>
      </w:r>
    </w:p>
    <w:p w:rsidR="003A089B" w:rsidRPr="00407018" w:rsidRDefault="003A089B" w:rsidP="00FE38CE">
      <w:pPr>
        <w:pStyle w:val="CM17"/>
        <w:spacing w:after="0" w:line="276" w:lineRule="auto"/>
        <w:ind w:firstLine="567"/>
        <w:rPr>
          <w:color w:val="000000" w:themeColor="text1"/>
        </w:rPr>
      </w:pPr>
      <w:r w:rsidRPr="00407018">
        <w:rPr>
          <w:color w:val="000000" w:themeColor="text1"/>
        </w:rPr>
        <w:t>Các hướng nghiên cứ</w:t>
      </w:r>
      <w:r w:rsidR="00871FF3" w:rsidRPr="00407018">
        <w:rPr>
          <w:color w:val="000000" w:themeColor="text1"/>
        </w:rPr>
        <w:t>u chính:</w:t>
      </w:r>
      <w:r w:rsidR="00555CAB" w:rsidRPr="00407018">
        <w:rPr>
          <w:color w:val="000000" w:themeColor="text1"/>
        </w:rPr>
        <w:t>.</w:t>
      </w:r>
      <w:r w:rsidR="00717D23" w:rsidRPr="00407018">
        <w:rPr>
          <w:color w:val="000000" w:themeColor="text1"/>
        </w:rPr>
        <w:t xml:space="preserve"> </w:t>
      </w:r>
      <w:r w:rsidR="00FB431A" w:rsidRPr="00407018">
        <w:rPr>
          <w:color w:val="000000" w:themeColor="text1"/>
        </w:rPr>
        <w:t xml:space="preserve">Kỹ thuật </w:t>
      </w:r>
      <w:r w:rsidR="00717D23" w:rsidRPr="00407018">
        <w:rPr>
          <w:color w:val="000000" w:themeColor="text1"/>
        </w:rPr>
        <w:t>Địa chất dầu khí, địa</w:t>
      </w:r>
      <w:r w:rsidR="00FB431A" w:rsidRPr="00407018">
        <w:rPr>
          <w:color w:val="000000" w:themeColor="text1"/>
        </w:rPr>
        <w:t xml:space="preserve"> vật lý, EOR…</w:t>
      </w:r>
      <w:r w:rsidR="00717D23" w:rsidRPr="00407018">
        <w:rPr>
          <w:color w:val="000000" w:themeColor="text1"/>
        </w:rPr>
        <w:t>.</w:t>
      </w:r>
    </w:p>
    <w:p w:rsidR="00302471" w:rsidRPr="00407018" w:rsidRDefault="00302471" w:rsidP="00FE38CE">
      <w:pPr>
        <w:widowControl w:val="0"/>
        <w:ind w:right="-1"/>
        <w:jc w:val="right"/>
        <w:rPr>
          <w:rFonts w:ascii="Times New Roman" w:hAnsi="Times New Roman"/>
          <w:i/>
          <w:color w:val="000000" w:themeColor="text1"/>
          <w:sz w:val="24"/>
          <w:szCs w:val="24"/>
        </w:rPr>
      </w:pPr>
    </w:p>
    <w:p w:rsidR="00555CAB" w:rsidRPr="00407018" w:rsidRDefault="00B607ED" w:rsidP="00FE38CE">
      <w:pPr>
        <w:widowControl w:val="0"/>
        <w:ind w:right="-1"/>
        <w:jc w:val="right"/>
        <w:rPr>
          <w:rFonts w:ascii="Times New Roman" w:hAnsi="Times New Roman"/>
          <w:i/>
          <w:color w:val="000000" w:themeColor="text1"/>
          <w:sz w:val="24"/>
          <w:szCs w:val="24"/>
        </w:rPr>
      </w:pPr>
      <w:r w:rsidRPr="00407018">
        <w:rPr>
          <w:rFonts w:ascii="Times New Roman" w:hAnsi="Times New Roman"/>
          <w:i/>
          <w:color w:val="000000" w:themeColor="text1"/>
          <w:sz w:val="24"/>
          <w:szCs w:val="24"/>
        </w:rPr>
        <w:t xml:space="preserve">     </w:t>
      </w:r>
      <w:r w:rsidR="00555CAB" w:rsidRPr="00407018">
        <w:rPr>
          <w:rFonts w:ascii="Times New Roman" w:hAnsi="Times New Roman"/>
          <w:i/>
          <w:color w:val="000000" w:themeColor="text1"/>
          <w:sz w:val="24"/>
          <w:szCs w:val="24"/>
        </w:rPr>
        <w:t>Bà Rịa,  Ngày.........tháng.......năm 201</w:t>
      </w:r>
      <w:r w:rsidR="00FE38CE" w:rsidRPr="00407018">
        <w:rPr>
          <w:rFonts w:ascii="Times New Roman" w:hAnsi="Times New Roman"/>
          <w:i/>
          <w:color w:val="000000" w:themeColor="text1"/>
          <w:sz w:val="24"/>
          <w:szCs w:val="24"/>
        </w:rPr>
        <w:t>7</w:t>
      </w:r>
    </w:p>
    <w:p w:rsidR="00A57539" w:rsidRPr="00407018"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407018" w:rsidTr="00B607ED">
        <w:tc>
          <w:tcPr>
            <w:tcW w:w="1985" w:type="dxa"/>
          </w:tcPr>
          <w:p w:rsidR="00B607ED" w:rsidRPr="00407018" w:rsidRDefault="00B607ED" w:rsidP="00DB4420">
            <w:pPr>
              <w:widowControl w:val="0"/>
              <w:tabs>
                <w:tab w:val="left" w:pos="650"/>
              </w:tabs>
              <w:spacing w:line="276" w:lineRule="auto"/>
              <w:rPr>
                <w:rFonts w:ascii="Times New Roman" w:hAnsi="Times New Roman"/>
                <w:b/>
                <w:color w:val="000000" w:themeColor="text1"/>
                <w:sz w:val="24"/>
                <w:szCs w:val="24"/>
              </w:rPr>
            </w:pPr>
            <w:r w:rsidRPr="00407018">
              <w:rPr>
                <w:rFonts w:ascii="Times New Roman" w:hAnsi="Times New Roman"/>
                <w:b/>
                <w:color w:val="000000" w:themeColor="text1"/>
                <w:sz w:val="24"/>
                <w:szCs w:val="24"/>
              </w:rPr>
              <w:t>HIỆU TRƯỞNG</w:t>
            </w:r>
          </w:p>
        </w:tc>
        <w:tc>
          <w:tcPr>
            <w:tcW w:w="2835" w:type="dxa"/>
          </w:tcPr>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rPr>
              <w:t>TRƯỞNG PHÒNG                        ĐÀO TẠO</w:t>
            </w:r>
          </w:p>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407018"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126" w:type="dxa"/>
          </w:tcPr>
          <w:p w:rsidR="00B607ED" w:rsidRPr="00407018" w:rsidRDefault="00B607ED" w:rsidP="00DB4420">
            <w:pPr>
              <w:widowControl w:val="0"/>
              <w:tabs>
                <w:tab w:val="left" w:pos="650"/>
              </w:tabs>
              <w:spacing w:line="276" w:lineRule="auto"/>
              <w:rPr>
                <w:rFonts w:ascii="Times New Roman" w:hAnsi="Times New Roman"/>
                <w:b/>
                <w:color w:val="000000" w:themeColor="text1"/>
                <w:sz w:val="24"/>
                <w:szCs w:val="24"/>
              </w:rPr>
            </w:pPr>
            <w:r w:rsidRPr="00407018">
              <w:rPr>
                <w:rFonts w:ascii="Times New Roman" w:hAnsi="Times New Roman"/>
                <w:b/>
                <w:color w:val="000000" w:themeColor="text1"/>
                <w:sz w:val="24"/>
                <w:szCs w:val="24"/>
              </w:rPr>
              <w:t>TRƯỞNG KHOA</w:t>
            </w:r>
          </w:p>
        </w:tc>
        <w:tc>
          <w:tcPr>
            <w:tcW w:w="1701" w:type="dxa"/>
          </w:tcPr>
          <w:p w:rsidR="00B607ED" w:rsidRPr="00407018" w:rsidRDefault="00B607ED" w:rsidP="00B607ED">
            <w:pPr>
              <w:widowControl w:val="0"/>
              <w:tabs>
                <w:tab w:val="left" w:pos="32"/>
              </w:tabs>
              <w:ind w:right="-57"/>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rPr>
              <w:t xml:space="preserve">TRƯỞNG </w:t>
            </w:r>
          </w:p>
          <w:p w:rsidR="00B607ED" w:rsidRPr="00407018" w:rsidRDefault="00B607ED" w:rsidP="00B607ED">
            <w:pPr>
              <w:widowControl w:val="0"/>
              <w:tabs>
                <w:tab w:val="left" w:pos="32"/>
              </w:tabs>
              <w:ind w:right="-57"/>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rPr>
              <w:t>BỘ MÔN</w:t>
            </w:r>
          </w:p>
          <w:p w:rsidR="00B607ED" w:rsidRPr="00407018"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1843" w:type="dxa"/>
          </w:tcPr>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lang w:val="vi-VN"/>
              </w:rPr>
              <w:t xml:space="preserve">CÁN BỘ </w:t>
            </w:r>
          </w:p>
          <w:p w:rsidR="00B607ED" w:rsidRPr="00407018" w:rsidRDefault="00B607ED" w:rsidP="00B607ED">
            <w:pPr>
              <w:widowControl w:val="0"/>
              <w:tabs>
                <w:tab w:val="left" w:pos="650"/>
              </w:tabs>
              <w:ind w:left="-57" w:right="-57"/>
              <w:jc w:val="center"/>
              <w:rPr>
                <w:rFonts w:ascii="Times New Roman" w:hAnsi="Times New Roman"/>
                <w:b/>
                <w:color w:val="000000" w:themeColor="text1"/>
                <w:sz w:val="24"/>
                <w:szCs w:val="24"/>
              </w:rPr>
            </w:pPr>
            <w:r w:rsidRPr="00407018">
              <w:rPr>
                <w:rFonts w:ascii="Times New Roman" w:hAnsi="Times New Roman"/>
                <w:b/>
                <w:color w:val="000000" w:themeColor="text1"/>
                <w:sz w:val="24"/>
                <w:szCs w:val="24"/>
              </w:rPr>
              <w:t>LẬP ĐC</w:t>
            </w:r>
          </w:p>
          <w:p w:rsidR="00B607ED" w:rsidRPr="00407018" w:rsidRDefault="00B607ED" w:rsidP="00DB4420">
            <w:pPr>
              <w:widowControl w:val="0"/>
              <w:tabs>
                <w:tab w:val="left" w:pos="650"/>
              </w:tabs>
              <w:spacing w:line="276" w:lineRule="auto"/>
              <w:rPr>
                <w:rFonts w:ascii="Times New Roman" w:hAnsi="Times New Roman"/>
                <w:b/>
                <w:color w:val="000000" w:themeColor="text1"/>
                <w:sz w:val="24"/>
                <w:szCs w:val="24"/>
              </w:rPr>
            </w:pPr>
          </w:p>
        </w:tc>
      </w:tr>
    </w:tbl>
    <w:p w:rsidR="00555CAB" w:rsidRPr="00407018"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407018"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407018"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407018"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6B" w:rsidRDefault="00473F6B">
      <w:r>
        <w:separator/>
      </w:r>
    </w:p>
  </w:endnote>
  <w:endnote w:type="continuationSeparator" w:id="0">
    <w:p w:rsidR="00473F6B" w:rsidRDefault="0047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973C96"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973C96"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407018">
      <w:rPr>
        <w:rFonts w:ascii="Times New Roman" w:hAnsi="Times New Roman"/>
        <w:i/>
        <w:noProof/>
        <w:sz w:val="24"/>
        <w:szCs w:val="24"/>
      </w:rPr>
      <w:t>2</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6B" w:rsidRDefault="00473F6B">
      <w:r>
        <w:separator/>
      </w:r>
    </w:p>
  </w:footnote>
  <w:footnote w:type="continuationSeparator" w:id="0">
    <w:p w:rsidR="00473F6B" w:rsidRDefault="00473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946E2"/>
    <w:rsid w:val="00096927"/>
    <w:rsid w:val="000A414B"/>
    <w:rsid w:val="000A545C"/>
    <w:rsid w:val="000B40B8"/>
    <w:rsid w:val="000B73B9"/>
    <w:rsid w:val="000C506D"/>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D10"/>
    <w:rsid w:val="00185EB3"/>
    <w:rsid w:val="001875A5"/>
    <w:rsid w:val="001903C6"/>
    <w:rsid w:val="00190BBF"/>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302471"/>
    <w:rsid w:val="0030797B"/>
    <w:rsid w:val="003136AC"/>
    <w:rsid w:val="00317800"/>
    <w:rsid w:val="003252C6"/>
    <w:rsid w:val="00331A4B"/>
    <w:rsid w:val="0033335B"/>
    <w:rsid w:val="00336BF8"/>
    <w:rsid w:val="00337A1F"/>
    <w:rsid w:val="0034379A"/>
    <w:rsid w:val="00344C98"/>
    <w:rsid w:val="003528D5"/>
    <w:rsid w:val="00364F92"/>
    <w:rsid w:val="00373FD5"/>
    <w:rsid w:val="003821DC"/>
    <w:rsid w:val="003872B8"/>
    <w:rsid w:val="00391E5A"/>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07018"/>
    <w:rsid w:val="00426BD3"/>
    <w:rsid w:val="00427898"/>
    <w:rsid w:val="00430C00"/>
    <w:rsid w:val="00431451"/>
    <w:rsid w:val="00434157"/>
    <w:rsid w:val="00443AEE"/>
    <w:rsid w:val="00445A88"/>
    <w:rsid w:val="00447E93"/>
    <w:rsid w:val="004525FE"/>
    <w:rsid w:val="00454318"/>
    <w:rsid w:val="004628CC"/>
    <w:rsid w:val="004671B7"/>
    <w:rsid w:val="00473F6B"/>
    <w:rsid w:val="00483858"/>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602224"/>
    <w:rsid w:val="006028C8"/>
    <w:rsid w:val="00604C3D"/>
    <w:rsid w:val="00627EC5"/>
    <w:rsid w:val="006357A7"/>
    <w:rsid w:val="00640733"/>
    <w:rsid w:val="00641D0A"/>
    <w:rsid w:val="0064510F"/>
    <w:rsid w:val="00657A31"/>
    <w:rsid w:val="006604B6"/>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153E"/>
    <w:rsid w:val="00714AA6"/>
    <w:rsid w:val="00715C1E"/>
    <w:rsid w:val="00717D23"/>
    <w:rsid w:val="007240BB"/>
    <w:rsid w:val="00731A79"/>
    <w:rsid w:val="007430DC"/>
    <w:rsid w:val="007464C2"/>
    <w:rsid w:val="00750FBD"/>
    <w:rsid w:val="007558F6"/>
    <w:rsid w:val="00757138"/>
    <w:rsid w:val="00760CF2"/>
    <w:rsid w:val="007633DE"/>
    <w:rsid w:val="00785FF6"/>
    <w:rsid w:val="00793981"/>
    <w:rsid w:val="007A358C"/>
    <w:rsid w:val="007A50A4"/>
    <w:rsid w:val="007C2649"/>
    <w:rsid w:val="007C31AB"/>
    <w:rsid w:val="007D4AEA"/>
    <w:rsid w:val="007D7154"/>
    <w:rsid w:val="007D767A"/>
    <w:rsid w:val="007E168B"/>
    <w:rsid w:val="007E277B"/>
    <w:rsid w:val="007F06D2"/>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2326"/>
    <w:rsid w:val="008E45EC"/>
    <w:rsid w:val="008F3ECF"/>
    <w:rsid w:val="00911161"/>
    <w:rsid w:val="00915AC1"/>
    <w:rsid w:val="009232E2"/>
    <w:rsid w:val="009260DB"/>
    <w:rsid w:val="0093213D"/>
    <w:rsid w:val="00940788"/>
    <w:rsid w:val="00942C6C"/>
    <w:rsid w:val="009439CC"/>
    <w:rsid w:val="00956572"/>
    <w:rsid w:val="00956AC8"/>
    <w:rsid w:val="00957422"/>
    <w:rsid w:val="0096039C"/>
    <w:rsid w:val="00965F6E"/>
    <w:rsid w:val="0096702E"/>
    <w:rsid w:val="00973C96"/>
    <w:rsid w:val="009750B7"/>
    <w:rsid w:val="0098037E"/>
    <w:rsid w:val="00986C74"/>
    <w:rsid w:val="009876B2"/>
    <w:rsid w:val="00992E39"/>
    <w:rsid w:val="009A03D9"/>
    <w:rsid w:val="009A28C9"/>
    <w:rsid w:val="009B6988"/>
    <w:rsid w:val="009C476E"/>
    <w:rsid w:val="009E0C61"/>
    <w:rsid w:val="009E2CEF"/>
    <w:rsid w:val="009E441D"/>
    <w:rsid w:val="009E67E1"/>
    <w:rsid w:val="00A11002"/>
    <w:rsid w:val="00A21358"/>
    <w:rsid w:val="00A30CD4"/>
    <w:rsid w:val="00A46DED"/>
    <w:rsid w:val="00A57539"/>
    <w:rsid w:val="00A60629"/>
    <w:rsid w:val="00A729EB"/>
    <w:rsid w:val="00A80552"/>
    <w:rsid w:val="00A83E45"/>
    <w:rsid w:val="00A864EF"/>
    <w:rsid w:val="00A96A04"/>
    <w:rsid w:val="00AA6FDC"/>
    <w:rsid w:val="00AB0084"/>
    <w:rsid w:val="00AB5363"/>
    <w:rsid w:val="00AB6FBC"/>
    <w:rsid w:val="00AC3B1C"/>
    <w:rsid w:val="00AC4873"/>
    <w:rsid w:val="00AC6768"/>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02A8"/>
    <w:rsid w:val="00C44B71"/>
    <w:rsid w:val="00C46FB5"/>
    <w:rsid w:val="00C47B4A"/>
    <w:rsid w:val="00C604DB"/>
    <w:rsid w:val="00C67C8F"/>
    <w:rsid w:val="00C8006D"/>
    <w:rsid w:val="00C90FEB"/>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60ABD"/>
    <w:rsid w:val="00D62C62"/>
    <w:rsid w:val="00D76B02"/>
    <w:rsid w:val="00D806AD"/>
    <w:rsid w:val="00D962B0"/>
    <w:rsid w:val="00DA1532"/>
    <w:rsid w:val="00DA4A28"/>
    <w:rsid w:val="00DA676B"/>
    <w:rsid w:val="00DB4420"/>
    <w:rsid w:val="00DC09A1"/>
    <w:rsid w:val="00DD7B1A"/>
    <w:rsid w:val="00DD7CF7"/>
    <w:rsid w:val="00DE1705"/>
    <w:rsid w:val="00DE25EB"/>
    <w:rsid w:val="00DE43CB"/>
    <w:rsid w:val="00DE4FE5"/>
    <w:rsid w:val="00DF19DF"/>
    <w:rsid w:val="00DF348D"/>
    <w:rsid w:val="00DF4CAE"/>
    <w:rsid w:val="00DF657F"/>
    <w:rsid w:val="00E01BCB"/>
    <w:rsid w:val="00E02DF8"/>
    <w:rsid w:val="00E03CE6"/>
    <w:rsid w:val="00E26626"/>
    <w:rsid w:val="00E30564"/>
    <w:rsid w:val="00E37F25"/>
    <w:rsid w:val="00E40C4A"/>
    <w:rsid w:val="00E4328F"/>
    <w:rsid w:val="00E44790"/>
    <w:rsid w:val="00E574CC"/>
    <w:rsid w:val="00E62308"/>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C94863B4-29F9-43D3-B4C0-007250A5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character" w:styleId="CommentReference">
    <w:name w:val="annotation reference"/>
    <w:basedOn w:val="DefaultParagraphFont"/>
    <w:uiPriority w:val="99"/>
    <w:semiHidden/>
    <w:unhideWhenUsed/>
    <w:rsid w:val="00C90FEB"/>
    <w:rPr>
      <w:sz w:val="16"/>
      <w:szCs w:val="16"/>
    </w:rPr>
  </w:style>
  <w:style w:type="paragraph" w:styleId="CommentText">
    <w:name w:val="annotation text"/>
    <w:basedOn w:val="Normal"/>
    <w:link w:val="CommentTextChar"/>
    <w:uiPriority w:val="99"/>
    <w:semiHidden/>
    <w:unhideWhenUsed/>
    <w:rsid w:val="00C90FEB"/>
    <w:rPr>
      <w:sz w:val="20"/>
      <w:szCs w:val="20"/>
    </w:rPr>
  </w:style>
  <w:style w:type="character" w:customStyle="1" w:styleId="CommentTextChar">
    <w:name w:val="Comment Text Char"/>
    <w:basedOn w:val="DefaultParagraphFont"/>
    <w:link w:val="CommentText"/>
    <w:uiPriority w:val="99"/>
    <w:semiHidden/>
    <w:rsid w:val="00C90FEB"/>
    <w:rPr>
      <w:rFonts w:ascii=".VnTime" w:hAnsi=".VnTime"/>
      <w:lang w:eastAsia="ar-SA"/>
    </w:rPr>
  </w:style>
  <w:style w:type="paragraph" w:styleId="CommentSubject">
    <w:name w:val="annotation subject"/>
    <w:basedOn w:val="CommentText"/>
    <w:next w:val="CommentText"/>
    <w:link w:val="CommentSubjectChar"/>
    <w:uiPriority w:val="99"/>
    <w:semiHidden/>
    <w:unhideWhenUsed/>
    <w:rsid w:val="00C90FEB"/>
    <w:rPr>
      <w:b/>
      <w:bCs/>
    </w:rPr>
  </w:style>
  <w:style w:type="character" w:customStyle="1" w:styleId="CommentSubjectChar">
    <w:name w:val="Comment Subject Char"/>
    <w:basedOn w:val="CommentTextChar"/>
    <w:link w:val="CommentSubject"/>
    <w:uiPriority w:val="99"/>
    <w:semiHidden/>
    <w:rsid w:val="00C90FEB"/>
    <w:rPr>
      <w:rFonts w:ascii=".VnTime" w:hAnsi=".VnTime"/>
      <w:b/>
      <w:bCs/>
      <w:lang w:eastAsia="ar-SA"/>
    </w:rPr>
  </w:style>
  <w:style w:type="paragraph" w:styleId="BalloonText">
    <w:name w:val="Balloon Text"/>
    <w:basedOn w:val="Normal"/>
    <w:link w:val="BalloonTextChar"/>
    <w:uiPriority w:val="99"/>
    <w:semiHidden/>
    <w:unhideWhenUsed/>
    <w:rsid w:val="00C90FEB"/>
    <w:rPr>
      <w:rFonts w:ascii="Tahoma" w:hAnsi="Tahoma" w:cs="Tahoma"/>
      <w:sz w:val="16"/>
      <w:szCs w:val="16"/>
    </w:rPr>
  </w:style>
  <w:style w:type="character" w:customStyle="1" w:styleId="BalloonTextChar">
    <w:name w:val="Balloon Text Char"/>
    <w:basedOn w:val="DefaultParagraphFont"/>
    <w:link w:val="BalloonText"/>
    <w:uiPriority w:val="99"/>
    <w:semiHidden/>
    <w:rsid w:val="00C90FE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52BC0-987E-4040-838D-B271CB19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4203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6</cp:revision>
  <cp:lastPrinted>2010-12-16T08:07:00Z</cp:lastPrinted>
  <dcterms:created xsi:type="dcterms:W3CDTF">2017-05-16T02:07:00Z</dcterms:created>
  <dcterms:modified xsi:type="dcterms:W3CDTF">2017-12-22T07:08:00Z</dcterms:modified>
</cp:coreProperties>
</file>