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116C20" w:rsidTr="009E0C61">
        <w:trPr>
          <w:jc w:val="center"/>
        </w:trPr>
        <w:tc>
          <w:tcPr>
            <w:tcW w:w="5369" w:type="dxa"/>
            <w:shd w:val="clear" w:color="auto" w:fill="auto"/>
          </w:tcPr>
          <w:p w:rsidR="00E4328F" w:rsidRPr="00116C20" w:rsidRDefault="009E0C61" w:rsidP="00D76B02">
            <w:pPr>
              <w:widowControl w:val="0"/>
              <w:snapToGrid w:val="0"/>
              <w:jc w:val="center"/>
              <w:rPr>
                <w:rFonts w:ascii="Times New Roman" w:hAnsi="Times New Roman"/>
                <w:color w:val="000000" w:themeColor="text1"/>
                <w:sz w:val="24"/>
                <w:szCs w:val="24"/>
              </w:rPr>
            </w:pPr>
            <w:r w:rsidRPr="00116C20">
              <w:rPr>
                <w:rFonts w:ascii="Times New Roman" w:hAnsi="Times New Roman"/>
                <w:color w:val="000000" w:themeColor="text1"/>
                <w:sz w:val="24"/>
                <w:szCs w:val="24"/>
              </w:rPr>
              <w:t>TẬP ĐOÀN DẦU KHÍ QUỐC GIA VIỆT NAM</w:t>
            </w:r>
          </w:p>
          <w:p w:rsidR="00E4328F" w:rsidRPr="00116C20" w:rsidRDefault="00E4328F" w:rsidP="00D76B02">
            <w:pPr>
              <w:widowControl w:val="0"/>
              <w:snapToGrid w:val="0"/>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rPr>
              <w:t>TRƯỜNG ĐẠI HỌC DẦU KHÍ VIỆT NAM</w:t>
            </w:r>
          </w:p>
          <w:p w:rsidR="00E4328F" w:rsidRPr="00116C20" w:rsidRDefault="00FC2037" w:rsidP="00D76B02">
            <w:pPr>
              <w:widowControl w:val="0"/>
              <w:jc w:val="center"/>
              <w:rPr>
                <w:rFonts w:ascii="Times New Roman" w:hAnsi="Times New Roman"/>
                <w:b/>
                <w:color w:val="000000" w:themeColor="text1"/>
                <w:sz w:val="24"/>
                <w:szCs w:val="24"/>
              </w:rPr>
            </w:pPr>
            <w:r w:rsidRPr="00116C20">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116C20" w:rsidRDefault="007F7B41" w:rsidP="00D76B02">
      <w:pPr>
        <w:widowControl w:val="0"/>
        <w:jc w:val="center"/>
        <w:rPr>
          <w:rFonts w:ascii="Times New Roman" w:hAnsi="Times New Roman"/>
          <w:color w:val="000000" w:themeColor="text1"/>
          <w:sz w:val="24"/>
          <w:szCs w:val="24"/>
        </w:rPr>
      </w:pPr>
    </w:p>
    <w:p w:rsidR="003528D5" w:rsidRPr="00116C20" w:rsidRDefault="00E4328F" w:rsidP="00E37F25">
      <w:pPr>
        <w:widowControl w:val="0"/>
        <w:spacing w:before="120"/>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lang w:val="vi-VN"/>
        </w:rPr>
        <w:t>Đ</w:t>
      </w:r>
      <w:r w:rsidR="009E0C61" w:rsidRPr="00116C20">
        <w:rPr>
          <w:rFonts w:ascii="Times New Roman" w:hAnsi="Times New Roman"/>
          <w:b/>
          <w:color w:val="000000" w:themeColor="text1"/>
          <w:sz w:val="24"/>
          <w:szCs w:val="24"/>
        </w:rPr>
        <w:t>Ề CƯƠNG CHI TIẾT HỌC PHẦN</w:t>
      </w:r>
    </w:p>
    <w:p w:rsidR="00E4328F" w:rsidRPr="00116C20" w:rsidRDefault="00D62C62" w:rsidP="00E4328F">
      <w:pPr>
        <w:widowControl w:val="0"/>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rPr>
        <w:t xml:space="preserve">Địa </w:t>
      </w:r>
      <w:r w:rsidR="00331A4B" w:rsidRPr="00116C20">
        <w:rPr>
          <w:rFonts w:ascii="Times New Roman" w:hAnsi="Times New Roman"/>
          <w:b/>
          <w:color w:val="000000" w:themeColor="text1"/>
          <w:sz w:val="24"/>
          <w:szCs w:val="24"/>
        </w:rPr>
        <w:t>hóa</w:t>
      </w:r>
      <w:r w:rsidRPr="00116C20">
        <w:rPr>
          <w:rFonts w:ascii="Times New Roman" w:hAnsi="Times New Roman"/>
          <w:b/>
          <w:color w:val="000000" w:themeColor="text1"/>
          <w:sz w:val="24"/>
          <w:szCs w:val="24"/>
        </w:rPr>
        <w:t xml:space="preserve"> dầu khí</w:t>
      </w:r>
    </w:p>
    <w:p w:rsidR="00E4328F" w:rsidRPr="00116C20" w:rsidRDefault="00E4328F" w:rsidP="00FE38CE">
      <w:pPr>
        <w:widowControl w:val="0"/>
        <w:spacing w:after="120"/>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rPr>
        <w:t>(</w:t>
      </w:r>
      <w:r w:rsidR="00D62C62" w:rsidRPr="00116C20">
        <w:rPr>
          <w:rFonts w:ascii="Times New Roman" w:hAnsi="Times New Roman"/>
          <w:b/>
          <w:sz w:val="24"/>
          <w:szCs w:val="24"/>
        </w:rPr>
        <w:t>Petroleum geo</w:t>
      </w:r>
      <w:r w:rsidR="00331A4B" w:rsidRPr="00116C20">
        <w:rPr>
          <w:rFonts w:ascii="Times New Roman" w:hAnsi="Times New Roman"/>
          <w:b/>
          <w:sz w:val="24"/>
          <w:szCs w:val="24"/>
        </w:rPr>
        <w:t>chemistry)</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116C20" w:rsidTr="008C2A53">
        <w:tc>
          <w:tcPr>
            <w:tcW w:w="2978" w:type="dxa"/>
            <w:shd w:val="clear" w:color="auto" w:fill="auto"/>
          </w:tcPr>
          <w:p w:rsidR="00E4328F" w:rsidRPr="00116C2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 xml:space="preserve">Số tín chỉ </w:t>
            </w:r>
            <w:r w:rsidRPr="00116C20">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116C20" w:rsidRDefault="008E2326" w:rsidP="009E0C61">
            <w:pPr>
              <w:widowControl w:val="0"/>
              <w:suppressAutoHyphens w:val="0"/>
              <w:spacing w:before="40" w:after="60"/>
              <w:rPr>
                <w:rFonts w:ascii="Times New Roman" w:hAnsi="Times New Roman"/>
                <w:bCs/>
                <w:noProof/>
                <w:color w:val="000000" w:themeColor="text1"/>
                <w:sz w:val="24"/>
                <w:szCs w:val="24"/>
                <w:lang w:eastAsia="en-US"/>
              </w:rPr>
            </w:pPr>
            <w:r w:rsidRPr="00116C20">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116C20"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116C20">
              <w:rPr>
                <w:rFonts w:ascii="Times New Roman" w:hAnsi="Times New Roman"/>
                <w:bCs/>
                <w:noProof/>
                <w:color w:val="000000" w:themeColor="text1"/>
                <w:sz w:val="24"/>
                <w:szCs w:val="24"/>
                <w:lang w:eastAsia="en-US"/>
              </w:rPr>
              <w:t>MSH</w:t>
            </w:r>
            <w:r w:rsidR="009E0C61" w:rsidRPr="00116C20">
              <w:rPr>
                <w:rFonts w:ascii="Times New Roman" w:hAnsi="Times New Roman"/>
                <w:bCs/>
                <w:noProof/>
                <w:color w:val="000000" w:themeColor="text1"/>
                <w:sz w:val="24"/>
                <w:szCs w:val="24"/>
                <w:lang w:eastAsia="en-US"/>
              </w:rPr>
              <w:t>P</w:t>
            </w:r>
          </w:p>
        </w:tc>
        <w:tc>
          <w:tcPr>
            <w:tcW w:w="1418" w:type="dxa"/>
            <w:shd w:val="clear" w:color="auto" w:fill="auto"/>
          </w:tcPr>
          <w:p w:rsidR="00E4328F" w:rsidRPr="00116C20"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116C20" w:rsidTr="00530466">
        <w:tc>
          <w:tcPr>
            <w:tcW w:w="2978" w:type="dxa"/>
            <w:shd w:val="clear" w:color="auto" w:fill="auto"/>
          </w:tcPr>
          <w:p w:rsidR="00E4328F" w:rsidRPr="00116C20"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116C20">
              <w:rPr>
                <w:rFonts w:ascii="Times New Roman" w:hAnsi="Times New Roman"/>
                <w:noProof/>
                <w:color w:val="000000" w:themeColor="text1"/>
                <w:sz w:val="24"/>
                <w:szCs w:val="24"/>
                <w:lang w:eastAsia="en-US"/>
              </w:rPr>
              <w:t>Số tiết</w:t>
            </w:r>
            <w:r w:rsidRPr="00116C20">
              <w:rPr>
                <w:rFonts w:ascii="Times New Roman" w:hAnsi="Times New Roman"/>
                <w:noProof/>
                <w:color w:val="000000" w:themeColor="text1"/>
                <w:sz w:val="24"/>
                <w:szCs w:val="24"/>
                <w:lang w:eastAsia="en-US"/>
              </w:rPr>
              <w:tab/>
            </w:r>
          </w:p>
        </w:tc>
        <w:tc>
          <w:tcPr>
            <w:tcW w:w="1528" w:type="dxa"/>
            <w:shd w:val="clear" w:color="auto" w:fill="auto"/>
          </w:tcPr>
          <w:p w:rsidR="00E4328F" w:rsidRPr="00116C20"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116C20">
              <w:rPr>
                <w:rFonts w:ascii="Times New Roman" w:hAnsi="Times New Roman"/>
                <w:bCs/>
                <w:noProof/>
                <w:color w:val="000000" w:themeColor="text1"/>
                <w:sz w:val="24"/>
                <w:szCs w:val="24"/>
                <w:lang w:eastAsia="en-US"/>
              </w:rPr>
              <w:t xml:space="preserve">Tổng: </w:t>
            </w:r>
            <w:r w:rsidR="00657A31" w:rsidRPr="00116C20">
              <w:rPr>
                <w:rFonts w:ascii="Times New Roman" w:hAnsi="Times New Roman"/>
                <w:bCs/>
                <w:noProof/>
                <w:color w:val="000000" w:themeColor="text1"/>
                <w:sz w:val="24"/>
                <w:szCs w:val="24"/>
                <w:lang w:eastAsia="en-US"/>
              </w:rPr>
              <w:t>45</w:t>
            </w:r>
          </w:p>
        </w:tc>
        <w:tc>
          <w:tcPr>
            <w:tcW w:w="1532" w:type="dxa"/>
            <w:shd w:val="clear" w:color="auto" w:fill="auto"/>
          </w:tcPr>
          <w:p w:rsidR="00E4328F" w:rsidRPr="00116C20"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116C20">
              <w:rPr>
                <w:rFonts w:ascii="Times New Roman" w:hAnsi="Times New Roman"/>
                <w:bCs/>
                <w:noProof/>
                <w:color w:val="000000" w:themeColor="text1"/>
                <w:sz w:val="24"/>
                <w:szCs w:val="24"/>
                <w:lang w:eastAsia="en-US"/>
              </w:rPr>
              <w:t xml:space="preserve">LT: </w:t>
            </w:r>
            <w:r w:rsidR="00657A31" w:rsidRPr="00116C20">
              <w:rPr>
                <w:rFonts w:ascii="Times New Roman" w:hAnsi="Times New Roman"/>
                <w:bCs/>
                <w:noProof/>
                <w:color w:val="000000" w:themeColor="text1"/>
                <w:sz w:val="24"/>
                <w:szCs w:val="24"/>
                <w:lang w:eastAsia="en-US"/>
              </w:rPr>
              <w:t>45</w:t>
            </w:r>
          </w:p>
        </w:tc>
        <w:tc>
          <w:tcPr>
            <w:tcW w:w="1205" w:type="dxa"/>
            <w:gridSpan w:val="2"/>
            <w:shd w:val="clear" w:color="auto" w:fill="auto"/>
          </w:tcPr>
          <w:p w:rsidR="00E4328F" w:rsidRPr="00116C2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116C20">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116C20"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116C20">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116C20"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116C20">
              <w:rPr>
                <w:rFonts w:ascii="Times New Roman" w:hAnsi="Times New Roman"/>
                <w:bCs/>
                <w:noProof/>
                <w:color w:val="000000" w:themeColor="text1"/>
                <w:sz w:val="24"/>
                <w:szCs w:val="24"/>
                <w:lang w:eastAsia="en-US"/>
              </w:rPr>
              <w:t xml:space="preserve">BTL/TL: </w:t>
            </w:r>
            <w:r w:rsidR="00657A31" w:rsidRPr="00116C20">
              <w:rPr>
                <w:rFonts w:ascii="Times New Roman" w:hAnsi="Times New Roman"/>
                <w:bCs/>
                <w:noProof/>
                <w:color w:val="000000" w:themeColor="text1"/>
                <w:sz w:val="24"/>
                <w:szCs w:val="24"/>
                <w:lang w:eastAsia="en-US"/>
              </w:rPr>
              <w:t>0</w:t>
            </w:r>
          </w:p>
        </w:tc>
      </w:tr>
      <w:tr w:rsidR="00FE38CE" w:rsidRPr="00116C20" w:rsidTr="00530466">
        <w:tc>
          <w:tcPr>
            <w:tcW w:w="2978" w:type="dxa"/>
            <w:shd w:val="clear" w:color="auto" w:fill="auto"/>
          </w:tcPr>
          <w:p w:rsidR="00E4328F" w:rsidRPr="00116C20"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val="vi-VN" w:eastAsia="en-US"/>
              </w:rPr>
              <w:t>HP</w:t>
            </w:r>
            <w:r w:rsidR="00E4328F" w:rsidRPr="00116C20">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116C20"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116C20" w:rsidTr="00530466">
        <w:tc>
          <w:tcPr>
            <w:tcW w:w="2978" w:type="dxa"/>
            <w:shd w:val="clear" w:color="auto" w:fill="auto"/>
          </w:tcPr>
          <w:p w:rsidR="001169F9" w:rsidRPr="00116C2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 xml:space="preserve">Tỉ lệ đánh giá </w:t>
            </w:r>
            <w:r w:rsidRPr="00116C20">
              <w:rPr>
                <w:rFonts w:ascii="Times New Roman" w:hAnsi="Times New Roman"/>
                <w:noProof/>
                <w:color w:val="000000" w:themeColor="text1"/>
                <w:sz w:val="24"/>
                <w:szCs w:val="24"/>
                <w:lang w:eastAsia="en-US"/>
              </w:rPr>
              <w:tab/>
            </w:r>
          </w:p>
        </w:tc>
        <w:tc>
          <w:tcPr>
            <w:tcW w:w="1528" w:type="dxa"/>
            <w:shd w:val="clear" w:color="auto" w:fill="auto"/>
          </w:tcPr>
          <w:p w:rsidR="001169F9" w:rsidRPr="00116C2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116C20">
              <w:rPr>
                <w:rFonts w:ascii="Times New Roman" w:hAnsi="Times New Roman"/>
                <w:iCs/>
                <w:noProof/>
                <w:color w:val="000000" w:themeColor="text1"/>
                <w:sz w:val="24"/>
                <w:szCs w:val="24"/>
                <w:lang w:eastAsia="en-US"/>
              </w:rPr>
              <w:t>TN</w:t>
            </w:r>
            <w:r w:rsidRPr="00116C20">
              <w:rPr>
                <w:rFonts w:ascii="Times New Roman" w:hAnsi="Times New Roman"/>
                <w:iCs/>
                <w:noProof/>
                <w:color w:val="000000" w:themeColor="text1"/>
                <w:sz w:val="24"/>
                <w:szCs w:val="24"/>
                <w:lang w:val="vi-VN" w:eastAsia="en-US"/>
              </w:rPr>
              <w:t>/TH</w:t>
            </w:r>
            <w:r w:rsidRPr="00116C20">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116C2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116C20">
              <w:rPr>
                <w:rFonts w:ascii="Times New Roman" w:hAnsi="Times New Roman"/>
                <w:iCs/>
                <w:noProof/>
                <w:color w:val="000000" w:themeColor="text1"/>
                <w:sz w:val="24"/>
                <w:szCs w:val="24"/>
                <w:lang w:eastAsia="en-US"/>
              </w:rPr>
              <w:t xml:space="preserve">KT: </w:t>
            </w:r>
            <w:r w:rsidR="009E0C61" w:rsidRPr="00116C20">
              <w:rPr>
                <w:rFonts w:ascii="Times New Roman" w:hAnsi="Times New Roman"/>
                <w:b/>
                <w:iCs/>
                <w:noProof/>
                <w:color w:val="000000" w:themeColor="text1"/>
                <w:sz w:val="24"/>
                <w:szCs w:val="24"/>
                <w:lang w:val="vi-VN" w:eastAsia="en-US"/>
              </w:rPr>
              <w:t>25</w:t>
            </w:r>
            <w:r w:rsidR="009E0C61" w:rsidRPr="00116C20">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116C2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116C20">
              <w:rPr>
                <w:rFonts w:ascii="Times New Roman" w:hAnsi="Times New Roman"/>
                <w:iCs/>
                <w:noProof/>
                <w:color w:val="000000" w:themeColor="text1"/>
                <w:sz w:val="24"/>
                <w:szCs w:val="24"/>
                <w:lang w:val="vi-VN" w:eastAsia="en-US"/>
              </w:rPr>
              <w:t>Q</w:t>
            </w:r>
            <w:r w:rsidR="008E2326" w:rsidRPr="00116C20">
              <w:rPr>
                <w:rFonts w:ascii="Times New Roman" w:hAnsi="Times New Roman"/>
                <w:iCs/>
                <w:noProof/>
                <w:color w:val="000000" w:themeColor="text1"/>
                <w:sz w:val="24"/>
                <w:szCs w:val="24"/>
                <w:lang w:eastAsia="en-US"/>
              </w:rPr>
              <w:t>úa trình</w:t>
            </w:r>
            <w:r w:rsidRPr="00116C20">
              <w:rPr>
                <w:rFonts w:ascii="Times New Roman" w:hAnsi="Times New Roman"/>
                <w:iCs/>
                <w:noProof/>
                <w:color w:val="000000" w:themeColor="text1"/>
                <w:sz w:val="24"/>
                <w:szCs w:val="24"/>
                <w:lang w:eastAsia="en-US"/>
              </w:rPr>
              <w:t xml:space="preserve">: </w:t>
            </w:r>
            <w:r w:rsidR="00FE38CE" w:rsidRPr="00116C20">
              <w:rPr>
                <w:rFonts w:ascii="Times New Roman" w:hAnsi="Times New Roman"/>
                <w:b/>
                <w:iCs/>
                <w:noProof/>
                <w:color w:val="000000" w:themeColor="text1"/>
                <w:sz w:val="24"/>
                <w:szCs w:val="24"/>
                <w:lang w:val="vi-VN" w:eastAsia="en-US"/>
              </w:rPr>
              <w:t>25</w:t>
            </w:r>
            <w:r w:rsidRPr="00116C20">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116C20"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116C20">
              <w:rPr>
                <w:rFonts w:ascii="Times New Roman" w:hAnsi="Times New Roman"/>
                <w:iCs/>
                <w:noProof/>
                <w:color w:val="000000" w:themeColor="text1"/>
                <w:sz w:val="24"/>
                <w:szCs w:val="24"/>
                <w:lang w:eastAsia="en-US"/>
              </w:rPr>
              <w:t xml:space="preserve">Thi: </w:t>
            </w:r>
            <w:r w:rsidR="00FE38CE" w:rsidRPr="00116C20">
              <w:rPr>
                <w:rFonts w:ascii="Times New Roman" w:hAnsi="Times New Roman"/>
                <w:b/>
                <w:iCs/>
                <w:noProof/>
                <w:color w:val="000000" w:themeColor="text1"/>
                <w:sz w:val="24"/>
                <w:szCs w:val="24"/>
                <w:lang w:val="vi-VN" w:eastAsia="en-US"/>
              </w:rPr>
              <w:t xml:space="preserve">50 </w:t>
            </w:r>
            <w:r w:rsidRPr="00116C20">
              <w:rPr>
                <w:rFonts w:ascii="Times New Roman" w:hAnsi="Times New Roman"/>
                <w:b/>
                <w:iCs/>
                <w:noProof/>
                <w:color w:val="000000" w:themeColor="text1"/>
                <w:sz w:val="24"/>
                <w:szCs w:val="24"/>
                <w:lang w:eastAsia="en-US"/>
              </w:rPr>
              <w:t>%</w:t>
            </w:r>
          </w:p>
        </w:tc>
      </w:tr>
      <w:tr w:rsidR="00FE38CE" w:rsidRPr="00116C20" w:rsidTr="00530466">
        <w:tc>
          <w:tcPr>
            <w:tcW w:w="2978" w:type="dxa"/>
            <w:shd w:val="clear" w:color="auto" w:fill="auto"/>
          </w:tcPr>
          <w:p w:rsidR="00E4328F" w:rsidRPr="00116C2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116C20"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116C20">
              <w:rPr>
                <w:rFonts w:ascii="Times New Roman" w:hAnsi="Times New Roman"/>
                <w:i/>
                <w:iCs/>
                <w:noProof/>
                <w:color w:val="000000" w:themeColor="text1"/>
                <w:sz w:val="24"/>
                <w:szCs w:val="24"/>
                <w:lang w:eastAsia="en-US"/>
              </w:rPr>
              <w:t xml:space="preserve">Quá trình: </w:t>
            </w:r>
          </w:p>
          <w:p w:rsidR="009E0C61" w:rsidRPr="00116C20"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116C20">
              <w:rPr>
                <w:rFonts w:ascii="Times New Roman" w:hAnsi="Times New Roman"/>
                <w:i/>
                <w:iCs/>
                <w:noProof/>
                <w:color w:val="000000" w:themeColor="text1"/>
                <w:sz w:val="24"/>
                <w:szCs w:val="24"/>
                <w:lang w:eastAsia="en-US"/>
              </w:rPr>
              <w:t>+ Tham</w:t>
            </w:r>
            <w:r w:rsidR="00C402A8" w:rsidRPr="00116C20">
              <w:rPr>
                <w:rFonts w:ascii="Times New Roman" w:hAnsi="Times New Roman"/>
                <w:i/>
                <w:iCs/>
                <w:noProof/>
                <w:color w:val="000000" w:themeColor="text1"/>
                <w:sz w:val="24"/>
                <w:szCs w:val="24"/>
                <w:lang w:eastAsia="en-US"/>
              </w:rPr>
              <w:t xml:space="preserve"> </w:t>
            </w:r>
            <w:r w:rsidRPr="00116C20">
              <w:rPr>
                <w:rFonts w:ascii="Times New Roman" w:hAnsi="Times New Roman"/>
                <w:i/>
                <w:iCs/>
                <w:noProof/>
                <w:color w:val="000000" w:themeColor="text1"/>
                <w:sz w:val="24"/>
                <w:szCs w:val="24"/>
                <w:lang w:eastAsia="en-US"/>
              </w:rPr>
              <w:t>gia học tập trên lớp(đầy đủ</w:t>
            </w:r>
            <w:r w:rsidR="00530466" w:rsidRPr="00116C20">
              <w:rPr>
                <w:rFonts w:ascii="Times New Roman" w:hAnsi="Times New Roman"/>
                <w:i/>
                <w:iCs/>
                <w:noProof/>
                <w:color w:val="000000" w:themeColor="text1"/>
                <w:sz w:val="24"/>
                <w:szCs w:val="24"/>
                <w:lang w:eastAsia="en-US"/>
              </w:rPr>
              <w:t>-tối thiểu 80%</w:t>
            </w:r>
            <w:r w:rsidRPr="00116C20">
              <w:rPr>
                <w:rFonts w:ascii="Times New Roman" w:hAnsi="Times New Roman"/>
                <w:i/>
                <w:iCs/>
                <w:noProof/>
                <w:color w:val="000000" w:themeColor="text1"/>
                <w:sz w:val="24"/>
                <w:szCs w:val="24"/>
                <w:lang w:eastAsia="en-US"/>
              </w:rPr>
              <w:t>,</w:t>
            </w:r>
            <w:r w:rsidR="00530466" w:rsidRPr="00116C20">
              <w:rPr>
                <w:rFonts w:ascii="Times New Roman" w:hAnsi="Times New Roman"/>
                <w:i/>
                <w:iCs/>
                <w:noProof/>
                <w:color w:val="000000" w:themeColor="text1"/>
                <w:sz w:val="24"/>
                <w:szCs w:val="24"/>
                <w:lang w:eastAsia="en-US"/>
              </w:rPr>
              <w:t>chuẩn bị đầy đủ, tích cực thảo luận)</w:t>
            </w:r>
            <w:r w:rsidR="002D5507" w:rsidRPr="00116C20">
              <w:rPr>
                <w:rFonts w:ascii="Times New Roman" w:hAnsi="Times New Roman"/>
                <w:i/>
                <w:iCs/>
                <w:noProof/>
                <w:color w:val="000000" w:themeColor="text1"/>
                <w:sz w:val="24"/>
                <w:szCs w:val="24"/>
                <w:lang w:eastAsia="en-US"/>
              </w:rPr>
              <w:t>: trả lời câu hỏi thảo luận và trắc nghiệm</w:t>
            </w:r>
          </w:p>
          <w:p w:rsidR="00E4328F" w:rsidRPr="00116C20"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116C20">
              <w:rPr>
                <w:rFonts w:ascii="Times New Roman" w:hAnsi="Times New Roman"/>
                <w:i/>
                <w:iCs/>
                <w:noProof/>
                <w:color w:val="000000" w:themeColor="text1"/>
                <w:sz w:val="24"/>
                <w:szCs w:val="24"/>
                <w:lang w:eastAsia="en-US"/>
              </w:rPr>
              <w:t xml:space="preserve">+ </w:t>
            </w:r>
            <w:r w:rsidR="00E4328F" w:rsidRPr="00116C20">
              <w:rPr>
                <w:rFonts w:ascii="Times New Roman" w:hAnsi="Times New Roman"/>
                <w:i/>
                <w:iCs/>
                <w:noProof/>
                <w:color w:val="000000" w:themeColor="text1"/>
                <w:sz w:val="24"/>
                <w:szCs w:val="24"/>
                <w:lang w:val="vi-VN" w:eastAsia="en-US"/>
              </w:rPr>
              <w:t xml:space="preserve">Bài tập lớn: </w:t>
            </w:r>
            <w:r w:rsidR="00C402A8" w:rsidRPr="00116C20">
              <w:rPr>
                <w:rFonts w:ascii="Times New Roman" w:hAnsi="Times New Roman"/>
                <w:i/>
                <w:iCs/>
                <w:noProof/>
                <w:color w:val="000000" w:themeColor="text1"/>
                <w:sz w:val="24"/>
                <w:szCs w:val="24"/>
                <w:lang w:eastAsia="en-US"/>
              </w:rPr>
              <w:t>bài tập về nhà</w:t>
            </w:r>
          </w:p>
          <w:p w:rsidR="009E0C61" w:rsidRPr="00116C20"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116C20">
              <w:rPr>
                <w:rFonts w:ascii="Times New Roman" w:hAnsi="Times New Roman"/>
                <w:i/>
                <w:iCs/>
                <w:noProof/>
                <w:color w:val="000000" w:themeColor="text1"/>
                <w:sz w:val="24"/>
                <w:szCs w:val="24"/>
                <w:lang w:eastAsia="en-US"/>
              </w:rPr>
              <w:t>+</w:t>
            </w:r>
            <w:r w:rsidR="00C402A8" w:rsidRPr="00116C20">
              <w:rPr>
                <w:rFonts w:ascii="Times New Roman" w:hAnsi="Times New Roman"/>
                <w:i/>
                <w:iCs/>
                <w:noProof/>
                <w:color w:val="000000" w:themeColor="text1"/>
                <w:sz w:val="24"/>
                <w:szCs w:val="24"/>
                <w:lang w:eastAsia="en-US"/>
              </w:rPr>
              <w:t xml:space="preserve"> </w:t>
            </w:r>
            <w:r w:rsidR="00D62C62" w:rsidRPr="00116C20">
              <w:rPr>
                <w:rFonts w:ascii="Times New Roman" w:hAnsi="Times New Roman"/>
                <w:i/>
                <w:iCs/>
                <w:noProof/>
                <w:color w:val="000000" w:themeColor="text1"/>
                <w:sz w:val="24"/>
                <w:szCs w:val="24"/>
                <w:lang w:eastAsia="en-US"/>
              </w:rPr>
              <w:t>Thuyết trình nhóm</w:t>
            </w:r>
            <w:r w:rsidR="00C402A8" w:rsidRPr="00116C20">
              <w:rPr>
                <w:rFonts w:ascii="Times New Roman" w:hAnsi="Times New Roman"/>
                <w:i/>
                <w:iCs/>
                <w:noProof/>
                <w:color w:val="000000" w:themeColor="text1"/>
                <w:sz w:val="24"/>
                <w:szCs w:val="24"/>
                <w:lang w:eastAsia="en-US"/>
              </w:rPr>
              <w:t>: mỗi nhóm 1 chuyên đề</w:t>
            </w:r>
          </w:p>
          <w:p w:rsidR="00530466" w:rsidRPr="00116C20"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116C20">
              <w:rPr>
                <w:rFonts w:ascii="Times New Roman" w:hAnsi="Times New Roman"/>
                <w:i/>
                <w:iCs/>
                <w:noProof/>
                <w:color w:val="000000" w:themeColor="text1"/>
                <w:sz w:val="24"/>
                <w:szCs w:val="24"/>
                <w:lang w:eastAsia="en-US"/>
              </w:rPr>
              <w:t>- Kiển tra-đánh giá giữa kỳ:</w:t>
            </w:r>
            <w:r w:rsidR="00C402A8" w:rsidRPr="00116C20">
              <w:rPr>
                <w:rFonts w:ascii="Times New Roman" w:hAnsi="Times New Roman"/>
                <w:i/>
                <w:iCs/>
                <w:noProof/>
                <w:color w:val="000000" w:themeColor="text1"/>
                <w:sz w:val="24"/>
                <w:szCs w:val="24"/>
                <w:lang w:eastAsia="en-US"/>
              </w:rPr>
              <w:t xml:space="preserve"> trắc nghiệm</w:t>
            </w:r>
            <w:r w:rsidR="00717D23" w:rsidRPr="00116C20">
              <w:rPr>
                <w:rFonts w:ascii="Times New Roman" w:hAnsi="Times New Roman"/>
                <w:i/>
                <w:iCs/>
                <w:noProof/>
                <w:color w:val="000000" w:themeColor="text1"/>
                <w:sz w:val="24"/>
                <w:szCs w:val="24"/>
                <w:lang w:eastAsia="en-US"/>
              </w:rPr>
              <w:t xml:space="preserve"> hoặc tự luận</w:t>
            </w:r>
            <w:r w:rsidRPr="00116C20">
              <w:rPr>
                <w:rFonts w:ascii="Times New Roman" w:hAnsi="Times New Roman"/>
                <w:i/>
                <w:iCs/>
                <w:noProof/>
                <w:color w:val="000000" w:themeColor="text1"/>
                <w:sz w:val="24"/>
                <w:szCs w:val="24"/>
                <w:lang w:eastAsia="en-US"/>
              </w:rPr>
              <w:t>,</w:t>
            </w:r>
            <w:r w:rsidR="00C402A8" w:rsidRPr="00116C20">
              <w:rPr>
                <w:rFonts w:ascii="Times New Roman" w:hAnsi="Times New Roman"/>
                <w:i/>
                <w:iCs/>
                <w:noProof/>
                <w:color w:val="000000" w:themeColor="text1"/>
                <w:sz w:val="24"/>
                <w:szCs w:val="24"/>
                <w:lang w:eastAsia="en-US"/>
              </w:rPr>
              <w:t xml:space="preserve"> 60 </w:t>
            </w:r>
            <w:r w:rsidRPr="00116C20">
              <w:rPr>
                <w:rFonts w:ascii="Times New Roman" w:hAnsi="Times New Roman"/>
                <w:i/>
                <w:iCs/>
                <w:noProof/>
                <w:color w:val="000000" w:themeColor="text1"/>
                <w:sz w:val="24"/>
                <w:szCs w:val="24"/>
                <w:lang w:eastAsia="en-US"/>
              </w:rPr>
              <w:t>phút</w:t>
            </w:r>
          </w:p>
          <w:p w:rsidR="00E4328F" w:rsidRPr="00116C20" w:rsidRDefault="00530466" w:rsidP="00D62C62">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116C20">
              <w:rPr>
                <w:rFonts w:ascii="Times New Roman" w:hAnsi="Times New Roman"/>
                <w:i/>
                <w:iCs/>
                <w:noProof/>
                <w:color w:val="000000" w:themeColor="text1"/>
                <w:sz w:val="24"/>
                <w:szCs w:val="24"/>
                <w:lang w:eastAsia="en-US"/>
              </w:rPr>
              <w:t xml:space="preserve">- </w:t>
            </w:r>
            <w:r w:rsidR="00E4328F" w:rsidRPr="00116C20">
              <w:rPr>
                <w:rFonts w:ascii="Times New Roman" w:hAnsi="Times New Roman"/>
                <w:i/>
                <w:iCs/>
                <w:noProof/>
                <w:color w:val="000000" w:themeColor="text1"/>
                <w:sz w:val="24"/>
                <w:szCs w:val="24"/>
                <w:lang w:eastAsia="en-US"/>
              </w:rPr>
              <w:t>Thi</w:t>
            </w:r>
            <w:r w:rsidRPr="00116C20">
              <w:rPr>
                <w:rFonts w:ascii="Times New Roman" w:hAnsi="Times New Roman"/>
                <w:i/>
                <w:iCs/>
                <w:noProof/>
                <w:color w:val="000000" w:themeColor="text1"/>
                <w:sz w:val="24"/>
                <w:szCs w:val="24"/>
                <w:lang w:eastAsia="en-US"/>
              </w:rPr>
              <w:t xml:space="preserve"> cuối kỳ</w:t>
            </w:r>
            <w:r w:rsidR="00E4328F" w:rsidRPr="00116C20">
              <w:rPr>
                <w:rFonts w:ascii="Times New Roman" w:hAnsi="Times New Roman"/>
                <w:i/>
                <w:iCs/>
                <w:noProof/>
                <w:color w:val="000000" w:themeColor="text1"/>
                <w:sz w:val="24"/>
                <w:szCs w:val="24"/>
                <w:lang w:eastAsia="en-US"/>
              </w:rPr>
              <w:t xml:space="preserve">: </w:t>
            </w:r>
            <w:r w:rsidR="00E4328F" w:rsidRPr="00116C20">
              <w:rPr>
                <w:rFonts w:ascii="Times New Roman" w:hAnsi="Times New Roman"/>
                <w:i/>
                <w:iCs/>
                <w:noProof/>
                <w:color w:val="000000" w:themeColor="text1"/>
                <w:sz w:val="24"/>
                <w:szCs w:val="24"/>
                <w:lang w:val="vi-VN" w:eastAsia="en-US"/>
              </w:rPr>
              <w:t>trắc nghiệm</w:t>
            </w:r>
            <w:r w:rsidR="00D62C62" w:rsidRPr="00116C20">
              <w:rPr>
                <w:rFonts w:ascii="Times New Roman" w:hAnsi="Times New Roman"/>
                <w:i/>
                <w:iCs/>
                <w:noProof/>
                <w:color w:val="000000" w:themeColor="text1"/>
                <w:sz w:val="24"/>
                <w:szCs w:val="24"/>
                <w:lang w:eastAsia="en-US"/>
              </w:rPr>
              <w:t xml:space="preserve"> (</w:t>
            </w:r>
            <w:r w:rsidR="00C402A8" w:rsidRPr="00116C20">
              <w:rPr>
                <w:rFonts w:ascii="Times New Roman" w:hAnsi="Times New Roman"/>
                <w:i/>
                <w:iCs/>
                <w:noProof/>
                <w:color w:val="000000" w:themeColor="text1"/>
                <w:sz w:val="24"/>
                <w:szCs w:val="24"/>
                <w:lang w:eastAsia="en-US"/>
              </w:rPr>
              <w:t xml:space="preserve">90 </w:t>
            </w:r>
            <w:r w:rsidR="00E4328F" w:rsidRPr="00116C20">
              <w:rPr>
                <w:rFonts w:ascii="Times New Roman" w:hAnsi="Times New Roman"/>
                <w:i/>
                <w:iCs/>
                <w:noProof/>
                <w:color w:val="000000" w:themeColor="text1"/>
                <w:sz w:val="24"/>
                <w:szCs w:val="24"/>
                <w:lang w:eastAsia="en-US"/>
              </w:rPr>
              <w:t>phút</w:t>
            </w:r>
            <w:r w:rsidR="00D62C62" w:rsidRPr="00116C20">
              <w:rPr>
                <w:rFonts w:ascii="Times New Roman" w:hAnsi="Times New Roman"/>
                <w:i/>
                <w:iCs/>
                <w:noProof/>
                <w:color w:val="000000" w:themeColor="text1"/>
                <w:sz w:val="24"/>
                <w:szCs w:val="24"/>
                <w:lang w:eastAsia="en-US"/>
              </w:rPr>
              <w:t>) hoặc vấn đáp</w:t>
            </w:r>
          </w:p>
        </w:tc>
      </w:tr>
      <w:tr w:rsidR="00FE38CE" w:rsidRPr="00116C20" w:rsidTr="00530466">
        <w:tc>
          <w:tcPr>
            <w:tcW w:w="2978" w:type="dxa"/>
            <w:shd w:val="clear" w:color="auto" w:fill="auto"/>
          </w:tcPr>
          <w:p w:rsidR="00E4328F" w:rsidRPr="00116C2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val="vi-VN" w:eastAsia="en-US"/>
              </w:rPr>
              <w:t>Học phần</w:t>
            </w:r>
            <w:r w:rsidR="00E4328F" w:rsidRPr="00116C20">
              <w:rPr>
                <w:rFonts w:ascii="Times New Roman" w:hAnsi="Times New Roman"/>
                <w:noProof/>
                <w:color w:val="000000" w:themeColor="text1"/>
                <w:sz w:val="24"/>
                <w:szCs w:val="24"/>
                <w:lang w:eastAsia="en-US"/>
              </w:rPr>
              <w:t xml:space="preserve"> tiên quyết </w:t>
            </w:r>
            <w:r w:rsidR="00E4328F" w:rsidRPr="00116C20">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116C20" w:rsidRDefault="00657A31" w:rsidP="00D62C62">
            <w:pPr>
              <w:widowControl w:val="0"/>
              <w:suppressAutoHyphens w:val="0"/>
              <w:spacing w:before="40"/>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Địa chất dầu khí</w:t>
            </w:r>
          </w:p>
        </w:tc>
        <w:tc>
          <w:tcPr>
            <w:tcW w:w="1468" w:type="dxa"/>
            <w:gridSpan w:val="3"/>
            <w:shd w:val="clear" w:color="auto" w:fill="auto"/>
          </w:tcPr>
          <w:p w:rsidR="00E4328F" w:rsidRPr="00116C2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116C20" w:rsidTr="00530466">
        <w:tc>
          <w:tcPr>
            <w:tcW w:w="2978" w:type="dxa"/>
            <w:shd w:val="clear" w:color="auto" w:fill="auto"/>
          </w:tcPr>
          <w:p w:rsidR="00E4328F" w:rsidRPr="00116C2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val="vi-VN" w:eastAsia="en-US"/>
              </w:rPr>
              <w:t>Học phần</w:t>
            </w:r>
            <w:r w:rsidR="002D5507" w:rsidRPr="00116C20">
              <w:rPr>
                <w:rFonts w:ascii="Times New Roman" w:hAnsi="Times New Roman"/>
                <w:noProof/>
                <w:color w:val="000000" w:themeColor="text1"/>
                <w:sz w:val="24"/>
                <w:szCs w:val="24"/>
                <w:lang w:eastAsia="en-US"/>
              </w:rPr>
              <w:t xml:space="preserve"> </w:t>
            </w:r>
            <w:r w:rsidRPr="00116C20">
              <w:rPr>
                <w:rFonts w:ascii="Times New Roman" w:hAnsi="Times New Roman"/>
                <w:noProof/>
                <w:color w:val="000000" w:themeColor="text1"/>
                <w:sz w:val="24"/>
                <w:szCs w:val="24"/>
                <w:lang w:val="vi-VN" w:eastAsia="en-US"/>
              </w:rPr>
              <w:t xml:space="preserve">học </w:t>
            </w:r>
            <w:r w:rsidR="00E4328F" w:rsidRPr="00116C20">
              <w:rPr>
                <w:rFonts w:ascii="Times New Roman" w:hAnsi="Times New Roman"/>
                <w:noProof/>
                <w:color w:val="000000" w:themeColor="text1"/>
                <w:sz w:val="24"/>
                <w:szCs w:val="24"/>
                <w:lang w:eastAsia="en-US"/>
              </w:rPr>
              <w:t xml:space="preserve">trước </w:t>
            </w:r>
            <w:r w:rsidR="00E4328F" w:rsidRPr="00116C20">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116C20"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116C2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116C20" w:rsidTr="00530466">
        <w:tc>
          <w:tcPr>
            <w:tcW w:w="2978" w:type="dxa"/>
            <w:shd w:val="clear" w:color="auto" w:fill="auto"/>
          </w:tcPr>
          <w:p w:rsidR="00E4328F" w:rsidRPr="00116C20"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Học phần</w:t>
            </w:r>
            <w:r w:rsidR="00E4328F" w:rsidRPr="00116C20">
              <w:rPr>
                <w:rFonts w:ascii="Times New Roman" w:hAnsi="Times New Roman"/>
                <w:noProof/>
                <w:color w:val="000000" w:themeColor="text1"/>
                <w:sz w:val="24"/>
                <w:szCs w:val="24"/>
                <w:lang w:eastAsia="en-US"/>
              </w:rPr>
              <w:t xml:space="preserve"> song hành </w:t>
            </w:r>
            <w:r w:rsidR="00E4328F" w:rsidRPr="00116C20">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116C20" w:rsidRDefault="00D62C62" w:rsidP="00E4328F">
            <w:pPr>
              <w:widowControl w:val="0"/>
              <w:suppressAutoHyphens w:val="0"/>
              <w:spacing w:before="40"/>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Địa vật lý giếng khoan</w:t>
            </w:r>
          </w:p>
        </w:tc>
        <w:tc>
          <w:tcPr>
            <w:tcW w:w="1468" w:type="dxa"/>
            <w:gridSpan w:val="3"/>
            <w:shd w:val="clear" w:color="auto" w:fill="auto"/>
          </w:tcPr>
          <w:p w:rsidR="00E4328F" w:rsidRPr="00116C2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116C20" w:rsidTr="00530466">
        <w:tc>
          <w:tcPr>
            <w:tcW w:w="2978" w:type="dxa"/>
            <w:shd w:val="clear" w:color="auto" w:fill="auto"/>
          </w:tcPr>
          <w:p w:rsidR="00E4328F" w:rsidRPr="00116C20"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CTĐT ngành</w:t>
            </w:r>
            <w:r w:rsidR="00530466" w:rsidRPr="00116C20">
              <w:rPr>
                <w:rFonts w:ascii="Times New Roman" w:hAnsi="Times New Roman"/>
                <w:noProof/>
                <w:color w:val="000000" w:themeColor="text1"/>
                <w:sz w:val="24"/>
                <w:szCs w:val="24"/>
                <w:lang w:eastAsia="en-US"/>
              </w:rPr>
              <w:t>, chuyên ngành</w:t>
            </w:r>
            <w:r w:rsidRPr="00116C20">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116C20" w:rsidRDefault="002D5507"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Kỹ thuật dầu khí</w:t>
            </w:r>
          </w:p>
        </w:tc>
      </w:tr>
      <w:tr w:rsidR="00FE38CE" w:rsidRPr="00116C20" w:rsidTr="00530466">
        <w:trPr>
          <w:trHeight w:val="397"/>
        </w:trPr>
        <w:tc>
          <w:tcPr>
            <w:tcW w:w="2978" w:type="dxa"/>
            <w:shd w:val="clear" w:color="auto" w:fill="auto"/>
          </w:tcPr>
          <w:p w:rsidR="00E4328F" w:rsidRPr="00116C20"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116C20"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Đại học</w:t>
            </w:r>
            <w:r w:rsidR="00DF657F" w:rsidRPr="00116C20">
              <w:rPr>
                <w:rFonts w:ascii="Times New Roman" w:hAnsi="Times New Roman"/>
                <w:noProof/>
                <w:color w:val="000000" w:themeColor="text1"/>
                <w:sz w:val="24"/>
                <w:szCs w:val="24"/>
                <w:lang w:eastAsia="en-US"/>
              </w:rPr>
              <w:t xml:space="preserve"> chính quy</w:t>
            </w:r>
          </w:p>
        </w:tc>
      </w:tr>
      <w:tr w:rsidR="00FE38CE" w:rsidRPr="00116C20" w:rsidTr="00530466">
        <w:tc>
          <w:tcPr>
            <w:tcW w:w="2978" w:type="dxa"/>
            <w:shd w:val="clear" w:color="auto" w:fill="auto"/>
          </w:tcPr>
          <w:p w:rsidR="00E4328F" w:rsidRPr="00116C2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 xml:space="preserve">Ghi chú khác  </w:t>
            </w:r>
            <w:r w:rsidRPr="00116C20">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116C20"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116C20"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116C20" w:rsidRDefault="00CC76DD" w:rsidP="00717D23">
      <w:pPr>
        <w:widowControl w:val="0"/>
        <w:spacing w:line="276" w:lineRule="auto"/>
        <w:jc w:val="both"/>
        <w:rPr>
          <w:rFonts w:ascii="Times New Roman" w:hAnsi="Times New Roman"/>
          <w:b/>
          <w:color w:val="000000" w:themeColor="text1"/>
          <w:sz w:val="24"/>
          <w:szCs w:val="24"/>
          <w:lang w:val="pt-BR"/>
        </w:rPr>
      </w:pPr>
      <w:r w:rsidRPr="00116C20">
        <w:rPr>
          <w:rFonts w:ascii="Times New Roman" w:hAnsi="Times New Roman"/>
          <w:b/>
          <w:color w:val="000000" w:themeColor="text1"/>
          <w:sz w:val="24"/>
          <w:szCs w:val="24"/>
          <w:lang w:val="pt-BR"/>
        </w:rPr>
        <w:t>1</w:t>
      </w:r>
      <w:r w:rsidR="007F7B41" w:rsidRPr="00116C20">
        <w:rPr>
          <w:rFonts w:ascii="Times New Roman" w:hAnsi="Times New Roman"/>
          <w:b/>
          <w:color w:val="000000" w:themeColor="text1"/>
          <w:sz w:val="24"/>
          <w:szCs w:val="24"/>
          <w:lang w:val="pt-BR"/>
        </w:rPr>
        <w:t xml:space="preserve">. Mô tả </w:t>
      </w:r>
      <w:r w:rsidR="0034379A" w:rsidRPr="00116C20">
        <w:rPr>
          <w:rFonts w:ascii="Times New Roman" w:hAnsi="Times New Roman"/>
          <w:b/>
          <w:color w:val="000000" w:themeColor="text1"/>
          <w:sz w:val="24"/>
          <w:szCs w:val="24"/>
          <w:lang w:val="pt-BR"/>
        </w:rPr>
        <w:t>học phần</w:t>
      </w:r>
    </w:p>
    <w:p w:rsidR="00657A31" w:rsidRPr="00116C20" w:rsidRDefault="00657A31" w:rsidP="00657A31">
      <w:pPr>
        <w:spacing w:after="120" w:line="288" w:lineRule="auto"/>
        <w:ind w:firstLine="720"/>
        <w:jc w:val="both"/>
        <w:rPr>
          <w:rFonts w:ascii="Times New Roman" w:hAnsi="Times New Roman"/>
          <w:sz w:val="24"/>
          <w:szCs w:val="24"/>
          <w:lang w:val="pt-BR"/>
        </w:rPr>
      </w:pPr>
      <w:r w:rsidRPr="00116C20">
        <w:rPr>
          <w:rFonts w:ascii="Times New Roman" w:hAnsi="Times New Roman"/>
          <w:sz w:val="24"/>
          <w:szCs w:val="24"/>
          <w:lang w:val="pt-BR"/>
        </w:rPr>
        <w:t>Môn học đề cập đến các nội dung sau: cơ sở của địa hoá dầu khí, đó là địa hóa cacbon, địa hóa vật chất hữu cơ (Địa hóa hữu cơ) trong đó giới thiệu về sự phân bố của cacbon trong tự nhiên, trong các thành tạo trầm tích, sự biến đổi của vật chất hữu cơ trong quyển địa tầng; “địa hóa đá mẹ” và địa hóa khí thiên nhiên; giới thiệu về ứng dụng của địa hóa dầu, khí trong tìm kiếm thăm dò và khai thác dầu khí.</w:t>
      </w:r>
    </w:p>
    <w:p w:rsidR="005C0CF0" w:rsidRPr="00116C2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116C20">
        <w:rPr>
          <w:rFonts w:ascii="Times New Roman" w:hAnsi="Times New Roman"/>
          <w:b/>
          <w:color w:val="000000" w:themeColor="text1"/>
          <w:sz w:val="24"/>
          <w:szCs w:val="24"/>
          <w:lang w:val="pt-BR" w:eastAsia="en-US"/>
        </w:rPr>
        <w:t>Course description:</w:t>
      </w:r>
    </w:p>
    <w:p w:rsidR="005C0CF0" w:rsidRPr="00116C20" w:rsidRDefault="009A03D9"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16C20">
        <w:rPr>
          <w:rFonts w:ascii="Times New Roman" w:hAnsi="Times New Roman"/>
          <w:color w:val="000000" w:themeColor="text1"/>
          <w:sz w:val="24"/>
          <w:szCs w:val="24"/>
          <w:lang w:val="pt-BR" w:eastAsia="en-US"/>
        </w:rPr>
        <w:t>This course provides the basic knowledge about petroleum geo</w:t>
      </w:r>
      <w:r w:rsidR="00657A31" w:rsidRPr="00116C20">
        <w:rPr>
          <w:rFonts w:ascii="Times New Roman" w:hAnsi="Times New Roman"/>
          <w:color w:val="000000" w:themeColor="text1"/>
          <w:sz w:val="24"/>
          <w:szCs w:val="24"/>
          <w:lang w:val="pt-BR" w:eastAsia="en-US"/>
        </w:rPr>
        <w:t xml:space="preserve">chemistry. The contents includes : basic of </w:t>
      </w:r>
      <w:r w:rsidRPr="00116C20">
        <w:rPr>
          <w:rFonts w:ascii="Times New Roman" w:hAnsi="Times New Roman"/>
          <w:color w:val="000000" w:themeColor="text1"/>
          <w:sz w:val="24"/>
          <w:szCs w:val="24"/>
          <w:lang w:val="pt-BR" w:eastAsia="en-US"/>
        </w:rPr>
        <w:t xml:space="preserve"> </w:t>
      </w:r>
      <w:r w:rsidR="00657A31" w:rsidRPr="00116C20">
        <w:rPr>
          <w:rFonts w:ascii="Times New Roman" w:hAnsi="Times New Roman"/>
          <w:color w:val="000000" w:themeColor="text1"/>
          <w:sz w:val="24"/>
          <w:szCs w:val="24"/>
          <w:lang w:val="pt-BR" w:eastAsia="en-US"/>
        </w:rPr>
        <w:t>petroleum geochemistry, carbon geochemistry, organic matter geochemistry (introduce to the distribution of carbon in nature, in sedimentary formations, changes in organic matter in stratigraphy), source rock geochemistry, natural gas geochemistry. Introduce the application of geochemistry, gas in the exploration and exploitation of oil and gas.</w:t>
      </w:r>
    </w:p>
    <w:p w:rsidR="009A03D9" w:rsidRPr="00116C20" w:rsidRDefault="009A03D9" w:rsidP="00C402A8">
      <w:pPr>
        <w:suppressAutoHyphens w:val="0"/>
        <w:spacing w:line="276" w:lineRule="auto"/>
        <w:ind w:firstLine="567"/>
        <w:jc w:val="both"/>
        <w:rPr>
          <w:rFonts w:ascii="Times New Roman" w:hAnsi="Times New Roman"/>
          <w:color w:val="000000" w:themeColor="text1"/>
          <w:sz w:val="24"/>
          <w:szCs w:val="24"/>
          <w:lang w:val="pt-BR" w:eastAsia="en-US"/>
        </w:rPr>
      </w:pPr>
    </w:p>
    <w:p w:rsidR="002B499C" w:rsidRPr="00116C20" w:rsidRDefault="00CC76DD" w:rsidP="00DB4420">
      <w:pPr>
        <w:widowControl w:val="0"/>
        <w:spacing w:line="276" w:lineRule="auto"/>
        <w:rPr>
          <w:rFonts w:ascii="Times New Roman" w:hAnsi="Times New Roman"/>
          <w:b/>
          <w:color w:val="000000" w:themeColor="text1"/>
          <w:sz w:val="24"/>
          <w:szCs w:val="24"/>
        </w:rPr>
      </w:pPr>
      <w:r w:rsidRPr="00116C20">
        <w:rPr>
          <w:rFonts w:ascii="Times New Roman" w:hAnsi="Times New Roman"/>
          <w:b/>
          <w:color w:val="000000" w:themeColor="text1"/>
          <w:sz w:val="24"/>
          <w:szCs w:val="24"/>
        </w:rPr>
        <w:t>2</w:t>
      </w:r>
      <w:r w:rsidR="00B032EF" w:rsidRPr="00116C20">
        <w:rPr>
          <w:rFonts w:ascii="Times New Roman" w:hAnsi="Times New Roman"/>
          <w:b/>
          <w:color w:val="000000" w:themeColor="text1"/>
          <w:sz w:val="24"/>
          <w:szCs w:val="24"/>
        </w:rPr>
        <w:t>. Chuẩn đầu ra của học phần</w:t>
      </w:r>
    </w:p>
    <w:p w:rsidR="00F45AF7" w:rsidRPr="00116C20"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116C20" w:rsidTr="00E26626">
        <w:trPr>
          <w:jc w:val="center"/>
        </w:trPr>
        <w:tc>
          <w:tcPr>
            <w:tcW w:w="1675" w:type="dxa"/>
          </w:tcPr>
          <w:p w:rsidR="00F45AF7" w:rsidRPr="00116C20"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STT</w:t>
            </w:r>
          </w:p>
        </w:tc>
        <w:tc>
          <w:tcPr>
            <w:tcW w:w="7669" w:type="dxa"/>
          </w:tcPr>
          <w:p w:rsidR="00F45AF7" w:rsidRPr="00116C20"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116C20">
              <w:rPr>
                <w:rFonts w:ascii="Times New Roman" w:hAnsi="Times New Roman"/>
                <w:b/>
                <w:noProof/>
                <w:color w:val="000000" w:themeColor="text1"/>
                <w:sz w:val="24"/>
                <w:szCs w:val="24"/>
                <w:lang w:eastAsia="en-US"/>
              </w:rPr>
              <w:t xml:space="preserve">Chuẩn đầu ra </w:t>
            </w:r>
            <w:r w:rsidRPr="00116C20">
              <w:rPr>
                <w:rFonts w:ascii="Times New Roman" w:hAnsi="Times New Roman"/>
                <w:b/>
                <w:noProof/>
                <w:color w:val="000000" w:themeColor="text1"/>
                <w:sz w:val="24"/>
                <w:szCs w:val="24"/>
                <w:lang w:val="vi-VN" w:eastAsia="en-US"/>
              </w:rPr>
              <w:t>học phần</w:t>
            </w:r>
          </w:p>
        </w:tc>
      </w:tr>
      <w:tr w:rsidR="00F45AF7" w:rsidRPr="00116C20" w:rsidTr="00E26626">
        <w:trPr>
          <w:jc w:val="center"/>
        </w:trPr>
        <w:tc>
          <w:tcPr>
            <w:tcW w:w="1675" w:type="dxa"/>
          </w:tcPr>
          <w:p w:rsidR="00F45AF7" w:rsidRPr="00116C20"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L.O.1</w:t>
            </w:r>
          </w:p>
        </w:tc>
        <w:tc>
          <w:tcPr>
            <w:tcW w:w="7669" w:type="dxa"/>
          </w:tcPr>
          <w:p w:rsidR="00D30DD0" w:rsidRPr="00116C20" w:rsidRDefault="00D30DD0" w:rsidP="00D30DD0">
            <w:pPr>
              <w:widowControl w:val="0"/>
              <w:suppressAutoHyphens w:val="0"/>
              <w:spacing w:line="276" w:lineRule="auto"/>
              <w:jc w:val="both"/>
              <w:rPr>
                <w:rFonts w:ascii="Times New Roman" w:hAnsi="Times New Roman"/>
                <w:sz w:val="24"/>
                <w:szCs w:val="24"/>
              </w:rPr>
            </w:pPr>
            <w:r w:rsidRPr="00116C20">
              <w:rPr>
                <w:rFonts w:ascii="Times New Roman" w:hAnsi="Times New Roman"/>
                <w:sz w:val="24"/>
                <w:szCs w:val="24"/>
              </w:rPr>
              <w:t>Nắm được những khái niệm cơ bản về địa hóa dầu khí</w:t>
            </w:r>
          </w:p>
          <w:p w:rsidR="00F45AF7" w:rsidRPr="00116C20" w:rsidRDefault="00D30DD0" w:rsidP="00D30DD0">
            <w:pPr>
              <w:widowControl w:val="0"/>
              <w:suppressAutoHyphens w:val="0"/>
              <w:spacing w:line="276" w:lineRule="auto"/>
              <w:jc w:val="both"/>
              <w:rPr>
                <w:rFonts w:ascii="Times New Roman" w:hAnsi="Times New Roman"/>
                <w:b/>
                <w:noProof/>
                <w:color w:val="000000" w:themeColor="text1"/>
                <w:sz w:val="24"/>
                <w:szCs w:val="24"/>
                <w:lang w:eastAsia="en-US"/>
              </w:rPr>
            </w:pPr>
            <w:r w:rsidRPr="00116C20">
              <w:rPr>
                <w:rFonts w:ascii="Times New Roman" w:hAnsi="Times New Roman"/>
                <w:sz w:val="24"/>
                <w:szCs w:val="24"/>
              </w:rPr>
              <w:t>Mối liên quan với các ngành khoa học khác</w:t>
            </w:r>
          </w:p>
        </w:tc>
      </w:tr>
      <w:tr w:rsidR="00F45AF7" w:rsidRPr="00116C20" w:rsidTr="00E26626">
        <w:trPr>
          <w:jc w:val="center"/>
        </w:trPr>
        <w:tc>
          <w:tcPr>
            <w:tcW w:w="1675" w:type="dxa"/>
          </w:tcPr>
          <w:p w:rsidR="00F45AF7" w:rsidRPr="00116C20"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lastRenderedPageBreak/>
              <w:t>L.O.2</w:t>
            </w:r>
          </w:p>
        </w:tc>
        <w:tc>
          <w:tcPr>
            <w:tcW w:w="7669" w:type="dxa"/>
          </w:tcPr>
          <w:p w:rsidR="00F45AF7" w:rsidRPr="00116C20" w:rsidRDefault="006604B6" w:rsidP="00397803">
            <w:pPr>
              <w:widowControl w:val="0"/>
              <w:suppressAutoHyphens w:val="0"/>
              <w:spacing w:line="276" w:lineRule="auto"/>
              <w:jc w:val="both"/>
              <w:rPr>
                <w:rFonts w:ascii="Times New Roman" w:hAnsi="Times New Roman"/>
                <w:noProof/>
                <w:color w:val="000000" w:themeColor="text1"/>
                <w:sz w:val="24"/>
                <w:szCs w:val="24"/>
                <w:lang w:eastAsia="en-US"/>
              </w:rPr>
            </w:pPr>
            <w:r w:rsidRPr="00116C20">
              <w:rPr>
                <w:rFonts w:ascii="Times New Roman" w:hAnsi="Times New Roman"/>
                <w:sz w:val="24"/>
                <w:szCs w:val="24"/>
              </w:rPr>
              <w:t>Hiểu được hành vi địa hóa của nguyên tố Carbon, Hydrogen</w:t>
            </w:r>
          </w:p>
        </w:tc>
      </w:tr>
      <w:tr w:rsidR="00397803" w:rsidRPr="00116C20" w:rsidTr="00E26626">
        <w:trPr>
          <w:jc w:val="center"/>
        </w:trPr>
        <w:tc>
          <w:tcPr>
            <w:tcW w:w="1675" w:type="dxa"/>
          </w:tcPr>
          <w:p w:rsidR="00397803" w:rsidRPr="00116C20"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L.O.3</w:t>
            </w:r>
          </w:p>
        </w:tc>
        <w:tc>
          <w:tcPr>
            <w:tcW w:w="7669" w:type="dxa"/>
          </w:tcPr>
          <w:p w:rsidR="006604B6" w:rsidRPr="00116C20" w:rsidRDefault="006604B6" w:rsidP="006604B6">
            <w:pPr>
              <w:spacing w:before="60" w:after="60" w:line="288" w:lineRule="auto"/>
              <w:ind w:left="-57" w:right="-57"/>
              <w:rPr>
                <w:rFonts w:ascii="Times New Roman" w:hAnsi="Times New Roman"/>
                <w:sz w:val="24"/>
                <w:szCs w:val="24"/>
                <w:lang w:val="pt-BR"/>
              </w:rPr>
            </w:pPr>
            <w:r w:rsidRPr="00116C20">
              <w:rPr>
                <w:rFonts w:ascii="Times New Roman" w:hAnsi="Times New Roman"/>
                <w:sz w:val="24"/>
                <w:szCs w:val="24"/>
                <w:lang w:val="pt-BR"/>
              </w:rPr>
              <w:t>- Nắm được các đặc trưng địa hóa hydrocarbua</w:t>
            </w:r>
          </w:p>
          <w:p w:rsidR="00397803" w:rsidRPr="00116C20" w:rsidRDefault="006604B6" w:rsidP="006604B6">
            <w:pPr>
              <w:spacing w:before="60" w:after="60" w:line="288" w:lineRule="auto"/>
              <w:ind w:left="-57" w:right="-57"/>
              <w:rPr>
                <w:rFonts w:ascii="Times New Roman" w:hAnsi="Times New Roman"/>
                <w:sz w:val="24"/>
                <w:szCs w:val="24"/>
                <w:lang w:val="pt-BR"/>
              </w:rPr>
            </w:pPr>
            <w:r w:rsidRPr="00116C20">
              <w:rPr>
                <w:rFonts w:ascii="Times New Roman" w:hAnsi="Times New Roman"/>
                <w:sz w:val="24"/>
                <w:szCs w:val="24"/>
                <w:lang w:val="pt-BR"/>
              </w:rPr>
              <w:t>- Phân tích được sự biển đổi vật chất hữu cơ trong địa quyển</w:t>
            </w:r>
          </w:p>
        </w:tc>
      </w:tr>
      <w:tr w:rsidR="00397803" w:rsidRPr="00116C20" w:rsidTr="00E26626">
        <w:trPr>
          <w:jc w:val="center"/>
        </w:trPr>
        <w:tc>
          <w:tcPr>
            <w:tcW w:w="1675" w:type="dxa"/>
          </w:tcPr>
          <w:p w:rsidR="00397803" w:rsidRPr="00116C20"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L.O.4</w:t>
            </w:r>
          </w:p>
        </w:tc>
        <w:tc>
          <w:tcPr>
            <w:tcW w:w="7669" w:type="dxa"/>
          </w:tcPr>
          <w:p w:rsidR="006604B6" w:rsidRPr="00116C20" w:rsidRDefault="006604B6" w:rsidP="006604B6">
            <w:pPr>
              <w:spacing w:before="60" w:after="60" w:line="288" w:lineRule="auto"/>
              <w:ind w:left="-57" w:right="-57"/>
              <w:rPr>
                <w:rFonts w:ascii="Times New Roman" w:hAnsi="Times New Roman"/>
                <w:sz w:val="24"/>
                <w:szCs w:val="24"/>
                <w:lang w:val="pt-BR"/>
              </w:rPr>
            </w:pPr>
            <w:r w:rsidRPr="00116C20">
              <w:rPr>
                <w:rFonts w:ascii="Times New Roman" w:hAnsi="Times New Roman"/>
                <w:sz w:val="24"/>
                <w:szCs w:val="24"/>
                <w:lang w:val="pt-BR"/>
              </w:rPr>
              <w:t>- Nắm được những kiến thức cơ bản của địa hóa khí thiên nhiên như khái niệm khí thiên nhiên</w:t>
            </w:r>
          </w:p>
          <w:p w:rsidR="006604B6" w:rsidRPr="00116C20" w:rsidRDefault="006604B6" w:rsidP="006604B6">
            <w:pPr>
              <w:spacing w:before="60" w:after="60" w:line="288" w:lineRule="auto"/>
              <w:ind w:left="-57" w:right="-57"/>
              <w:rPr>
                <w:rFonts w:ascii="Times New Roman" w:hAnsi="Times New Roman"/>
                <w:sz w:val="24"/>
                <w:szCs w:val="24"/>
                <w:lang w:val="pt-BR"/>
              </w:rPr>
            </w:pPr>
            <w:r w:rsidRPr="00116C20">
              <w:rPr>
                <w:rFonts w:ascii="Times New Roman" w:hAnsi="Times New Roman"/>
                <w:sz w:val="24"/>
                <w:szCs w:val="24"/>
                <w:lang w:val="pt-BR"/>
              </w:rPr>
              <w:t>- Nắm rõ bản chất của các quá trình tạo khí</w:t>
            </w:r>
          </w:p>
          <w:p w:rsidR="00397803" w:rsidRPr="00116C20" w:rsidRDefault="006604B6" w:rsidP="006604B6">
            <w:pPr>
              <w:widowControl w:val="0"/>
              <w:suppressAutoHyphens w:val="0"/>
              <w:spacing w:line="276" w:lineRule="auto"/>
              <w:jc w:val="both"/>
              <w:rPr>
                <w:rFonts w:ascii="Times New Roman" w:hAnsi="Times New Roman"/>
                <w:noProof/>
                <w:color w:val="000000" w:themeColor="text1"/>
                <w:sz w:val="24"/>
                <w:szCs w:val="24"/>
                <w:lang w:eastAsia="en-US"/>
              </w:rPr>
            </w:pPr>
            <w:r w:rsidRPr="00116C20">
              <w:rPr>
                <w:rFonts w:ascii="Times New Roman" w:hAnsi="Times New Roman"/>
                <w:sz w:val="24"/>
                <w:szCs w:val="24"/>
                <w:lang w:val="pt-BR"/>
              </w:rPr>
              <w:t>- Nắm được hành vi địa hóa khí trong các mỏ dầu, khí</w:t>
            </w:r>
          </w:p>
        </w:tc>
      </w:tr>
      <w:tr w:rsidR="00E26626" w:rsidRPr="00116C20" w:rsidTr="00E26626">
        <w:trPr>
          <w:jc w:val="center"/>
        </w:trPr>
        <w:tc>
          <w:tcPr>
            <w:tcW w:w="1675" w:type="dxa"/>
          </w:tcPr>
          <w:p w:rsidR="00E26626" w:rsidRPr="00116C20" w:rsidRDefault="00E26626"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L.O.5</w:t>
            </w:r>
          </w:p>
        </w:tc>
        <w:tc>
          <w:tcPr>
            <w:tcW w:w="7669" w:type="dxa"/>
          </w:tcPr>
          <w:p w:rsidR="006604B6" w:rsidRPr="00116C20" w:rsidRDefault="006604B6" w:rsidP="006604B6">
            <w:pPr>
              <w:spacing w:before="60" w:after="60" w:line="288" w:lineRule="auto"/>
              <w:ind w:left="-57" w:right="-57"/>
              <w:rPr>
                <w:rFonts w:ascii="Times New Roman" w:hAnsi="Times New Roman"/>
                <w:sz w:val="24"/>
                <w:szCs w:val="24"/>
                <w:lang w:val="pt-BR"/>
              </w:rPr>
            </w:pPr>
            <w:r w:rsidRPr="00116C20">
              <w:rPr>
                <w:rFonts w:ascii="Times New Roman" w:hAnsi="Times New Roman"/>
                <w:sz w:val="24"/>
                <w:szCs w:val="24"/>
                <w:lang w:val="pt-BR"/>
              </w:rPr>
              <w:t>- Nắm được các tiêu chí để đánh giá chất lượng đá mẹ</w:t>
            </w:r>
          </w:p>
          <w:p w:rsidR="007240BB" w:rsidRPr="00116C20" w:rsidRDefault="006604B6" w:rsidP="006604B6">
            <w:pPr>
              <w:widowControl w:val="0"/>
              <w:suppressAutoHyphens w:val="0"/>
              <w:spacing w:line="276" w:lineRule="auto"/>
              <w:jc w:val="both"/>
              <w:rPr>
                <w:rFonts w:ascii="Times New Roman" w:hAnsi="Times New Roman"/>
                <w:noProof/>
                <w:color w:val="000000" w:themeColor="text1"/>
                <w:sz w:val="24"/>
                <w:szCs w:val="24"/>
                <w:lang w:eastAsia="en-US"/>
              </w:rPr>
            </w:pPr>
            <w:r w:rsidRPr="00116C20">
              <w:rPr>
                <w:rFonts w:ascii="Times New Roman" w:hAnsi="Times New Roman"/>
                <w:sz w:val="24"/>
                <w:szCs w:val="24"/>
                <w:lang w:val="pt-BR"/>
              </w:rPr>
              <w:t>- Nắm được các phương pháp nghiên cứu đá mẹ</w:t>
            </w:r>
          </w:p>
        </w:tc>
      </w:tr>
      <w:tr w:rsidR="006604B6" w:rsidRPr="00116C20" w:rsidTr="00E26626">
        <w:trPr>
          <w:jc w:val="center"/>
        </w:trPr>
        <w:tc>
          <w:tcPr>
            <w:tcW w:w="1675" w:type="dxa"/>
          </w:tcPr>
          <w:p w:rsidR="006604B6" w:rsidRPr="00116C20" w:rsidRDefault="006604B6"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 xml:space="preserve">L.O.6 </w:t>
            </w:r>
          </w:p>
        </w:tc>
        <w:tc>
          <w:tcPr>
            <w:tcW w:w="7669" w:type="dxa"/>
          </w:tcPr>
          <w:p w:rsidR="006604B6" w:rsidRPr="00116C20" w:rsidRDefault="006604B6" w:rsidP="006604B6">
            <w:pPr>
              <w:spacing w:before="60" w:after="60" w:line="288" w:lineRule="auto"/>
              <w:ind w:left="-57" w:right="-57"/>
              <w:rPr>
                <w:rFonts w:ascii="Times New Roman" w:hAnsi="Times New Roman"/>
                <w:sz w:val="24"/>
                <w:szCs w:val="24"/>
                <w:lang w:val="pt-BR"/>
              </w:rPr>
            </w:pPr>
            <w:r w:rsidRPr="00116C20">
              <w:rPr>
                <w:rFonts w:ascii="Times New Roman" w:hAnsi="Times New Roman"/>
                <w:sz w:val="24"/>
                <w:szCs w:val="24"/>
                <w:lang w:val="pt-BR"/>
              </w:rPr>
              <w:t>- Nắm rõ phạm vi ứng dụng của việc nghiên cứu địa hóa dầu, khí trong công tác tìm kiếm, thăm dò và khai thác dầu khí</w:t>
            </w:r>
          </w:p>
        </w:tc>
        <w:bookmarkStart w:id="0" w:name="_GoBack"/>
        <w:bookmarkEnd w:id="0"/>
      </w:tr>
      <w:tr w:rsidR="006604B6" w:rsidRPr="00116C20" w:rsidTr="00E26626">
        <w:trPr>
          <w:jc w:val="center"/>
        </w:trPr>
        <w:tc>
          <w:tcPr>
            <w:tcW w:w="1675" w:type="dxa"/>
          </w:tcPr>
          <w:p w:rsidR="006604B6" w:rsidRPr="00116C20" w:rsidRDefault="006604B6"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L.O.7</w:t>
            </w:r>
          </w:p>
        </w:tc>
        <w:tc>
          <w:tcPr>
            <w:tcW w:w="7669" w:type="dxa"/>
          </w:tcPr>
          <w:p w:rsidR="006604B6" w:rsidRPr="00116C20" w:rsidRDefault="006604B6" w:rsidP="006604B6">
            <w:pPr>
              <w:tabs>
                <w:tab w:val="left" w:pos="1704"/>
              </w:tabs>
              <w:spacing w:before="60" w:after="60" w:line="288" w:lineRule="auto"/>
              <w:ind w:left="-57" w:right="-57"/>
              <w:rPr>
                <w:rFonts w:ascii="Times New Roman" w:hAnsi="Times New Roman"/>
                <w:sz w:val="24"/>
                <w:szCs w:val="24"/>
                <w:lang w:val="pt-BR"/>
              </w:rPr>
            </w:pPr>
            <w:r w:rsidRPr="00116C20">
              <w:rPr>
                <w:rFonts w:ascii="Times New Roman" w:hAnsi="Times New Roman"/>
                <w:sz w:val="24"/>
                <w:szCs w:val="24"/>
                <w:lang w:val="pt-BR"/>
              </w:rPr>
              <w:t>Nắm được nguyên tắc ô nhiễm và biện pháp phòng ngừa</w:t>
            </w:r>
          </w:p>
        </w:tc>
      </w:tr>
    </w:tbl>
    <w:p w:rsidR="00270CBA" w:rsidRPr="00116C20" w:rsidRDefault="00270CBA" w:rsidP="00FE38CE">
      <w:pPr>
        <w:spacing w:line="276" w:lineRule="auto"/>
        <w:jc w:val="both"/>
        <w:rPr>
          <w:rFonts w:ascii="Times New Roman" w:hAnsi="Times New Roman"/>
          <w:bCs/>
          <w:color w:val="000000" w:themeColor="text1"/>
          <w:sz w:val="24"/>
          <w:szCs w:val="24"/>
        </w:rPr>
      </w:pPr>
    </w:p>
    <w:p w:rsidR="007F7B41" w:rsidRPr="00116C20" w:rsidRDefault="00CC76DD" w:rsidP="00FE38CE">
      <w:pPr>
        <w:widowControl w:val="0"/>
        <w:spacing w:before="60"/>
        <w:rPr>
          <w:rFonts w:ascii="Times New Roman" w:hAnsi="Times New Roman"/>
          <w:b/>
          <w:color w:val="000000" w:themeColor="text1"/>
          <w:sz w:val="24"/>
          <w:szCs w:val="24"/>
        </w:rPr>
      </w:pPr>
      <w:r w:rsidRPr="00116C20">
        <w:rPr>
          <w:rFonts w:ascii="Times New Roman" w:hAnsi="Times New Roman"/>
          <w:b/>
          <w:color w:val="000000" w:themeColor="text1"/>
          <w:sz w:val="24"/>
          <w:szCs w:val="24"/>
        </w:rPr>
        <w:t>3</w:t>
      </w:r>
      <w:r w:rsidR="007F7B41" w:rsidRPr="00116C20">
        <w:rPr>
          <w:rFonts w:ascii="Times New Roman" w:hAnsi="Times New Roman"/>
          <w:b/>
          <w:color w:val="000000" w:themeColor="text1"/>
          <w:sz w:val="24"/>
          <w:szCs w:val="24"/>
        </w:rPr>
        <w:t>.</w:t>
      </w:r>
      <w:r w:rsidR="0034379A" w:rsidRPr="00116C20">
        <w:rPr>
          <w:rFonts w:ascii="Times New Roman" w:hAnsi="Times New Roman"/>
          <w:b/>
          <w:color w:val="000000" w:themeColor="text1"/>
          <w:sz w:val="24"/>
          <w:szCs w:val="24"/>
        </w:rPr>
        <w:t>Học liệu</w:t>
      </w:r>
    </w:p>
    <w:p w:rsidR="00C1540F" w:rsidRPr="00116C20" w:rsidRDefault="001C3CD1" w:rsidP="00FE38CE">
      <w:pPr>
        <w:numPr>
          <w:ilvl w:val="0"/>
          <w:numId w:val="6"/>
        </w:numPr>
        <w:spacing w:before="60"/>
        <w:rPr>
          <w:rFonts w:ascii="Times New Roman" w:hAnsi="Times New Roman"/>
          <w:b/>
          <w:color w:val="000000" w:themeColor="text1"/>
          <w:sz w:val="24"/>
          <w:szCs w:val="24"/>
        </w:rPr>
      </w:pPr>
      <w:r w:rsidRPr="00116C20">
        <w:rPr>
          <w:rFonts w:ascii="Times New Roman" w:hAnsi="Times New Roman"/>
          <w:b/>
          <w:color w:val="000000" w:themeColor="text1"/>
          <w:sz w:val="24"/>
          <w:szCs w:val="24"/>
        </w:rPr>
        <w:t>Tài liệu bắt buộc</w:t>
      </w:r>
      <w:r w:rsidR="00427898" w:rsidRPr="00116C20">
        <w:rPr>
          <w:rFonts w:ascii="Times New Roman" w:hAnsi="Times New Roman"/>
          <w:b/>
          <w:color w:val="000000" w:themeColor="text1"/>
          <w:sz w:val="24"/>
          <w:szCs w:val="24"/>
        </w:rPr>
        <w:t>:</w:t>
      </w:r>
    </w:p>
    <w:p w:rsidR="007A50A4" w:rsidRPr="00116C20" w:rsidRDefault="007A50A4" w:rsidP="007A50A4">
      <w:pPr>
        <w:spacing w:before="60"/>
        <w:ind w:left="709"/>
        <w:jc w:val="both"/>
        <w:rPr>
          <w:rFonts w:ascii="Times New Roman" w:hAnsi="Times New Roman"/>
          <w:color w:val="000000" w:themeColor="text1"/>
          <w:sz w:val="24"/>
          <w:szCs w:val="24"/>
        </w:rPr>
      </w:pPr>
      <w:r w:rsidRPr="00116C20">
        <w:rPr>
          <w:rFonts w:ascii="Times New Roman" w:hAnsi="Times New Roman"/>
          <w:color w:val="000000" w:themeColor="text1"/>
          <w:sz w:val="24"/>
          <w:szCs w:val="24"/>
        </w:rPr>
        <w:t xml:space="preserve">[1] John Hunt, W. H. Freeman, Petroleum Geochemistry and Geology, 1995. </w:t>
      </w:r>
    </w:p>
    <w:p w:rsidR="007A50A4" w:rsidRPr="00116C20" w:rsidRDefault="007A50A4" w:rsidP="007A50A4">
      <w:pPr>
        <w:spacing w:before="60"/>
        <w:ind w:left="709"/>
        <w:jc w:val="both"/>
        <w:rPr>
          <w:rFonts w:ascii="Times New Roman" w:hAnsi="Times New Roman"/>
          <w:color w:val="000000" w:themeColor="text1"/>
          <w:sz w:val="24"/>
          <w:szCs w:val="24"/>
        </w:rPr>
      </w:pPr>
      <w:r w:rsidRPr="00116C20">
        <w:rPr>
          <w:rFonts w:ascii="Times New Roman" w:hAnsi="Times New Roman"/>
          <w:color w:val="000000" w:themeColor="text1"/>
          <w:sz w:val="24"/>
          <w:szCs w:val="24"/>
        </w:rPr>
        <w:t>[2] Hoàng Đình Tiến, Nguyễn Việt Kỳ, Giáo trình Địa hóa dầu khí, NXB Đại học Quốc gia TP. Hồ Chí Minh, 2003.</w:t>
      </w:r>
    </w:p>
    <w:p w:rsidR="00C1540F" w:rsidRPr="00116C20" w:rsidRDefault="009A28C9" w:rsidP="00FE38CE">
      <w:pPr>
        <w:numPr>
          <w:ilvl w:val="0"/>
          <w:numId w:val="6"/>
        </w:numPr>
        <w:spacing w:before="60"/>
        <w:rPr>
          <w:rFonts w:ascii="Times New Roman" w:hAnsi="Times New Roman"/>
          <w:color w:val="000000" w:themeColor="text1"/>
          <w:spacing w:val="-16"/>
          <w:sz w:val="24"/>
          <w:szCs w:val="24"/>
        </w:rPr>
      </w:pPr>
      <w:r w:rsidRPr="00116C20">
        <w:rPr>
          <w:rFonts w:ascii="Times New Roman" w:hAnsi="Times New Roman"/>
          <w:b/>
          <w:color w:val="000000" w:themeColor="text1"/>
          <w:spacing w:val="-16"/>
          <w:sz w:val="24"/>
          <w:szCs w:val="24"/>
        </w:rPr>
        <w:t>Tài liệu</w:t>
      </w:r>
      <w:r w:rsidR="00C1540F" w:rsidRPr="00116C20">
        <w:rPr>
          <w:rFonts w:ascii="Times New Roman" w:hAnsi="Times New Roman"/>
          <w:b/>
          <w:color w:val="000000" w:themeColor="text1"/>
          <w:spacing w:val="-16"/>
          <w:sz w:val="24"/>
          <w:szCs w:val="24"/>
        </w:rPr>
        <w:t xml:space="preserve"> tham khảo:</w:t>
      </w:r>
    </w:p>
    <w:p w:rsidR="007A50A4" w:rsidRPr="00116C20" w:rsidRDefault="007A50A4" w:rsidP="007A50A4">
      <w:pPr>
        <w:spacing w:before="60"/>
        <w:ind w:left="709"/>
        <w:jc w:val="both"/>
        <w:rPr>
          <w:rFonts w:ascii="Times New Roman" w:hAnsi="Times New Roman"/>
          <w:color w:val="000000" w:themeColor="text1"/>
          <w:sz w:val="24"/>
          <w:szCs w:val="24"/>
        </w:rPr>
      </w:pPr>
      <w:r w:rsidRPr="00116C20">
        <w:rPr>
          <w:rFonts w:ascii="Times New Roman" w:hAnsi="Times New Roman"/>
          <w:color w:val="000000" w:themeColor="text1"/>
          <w:sz w:val="24"/>
          <w:szCs w:val="24"/>
        </w:rPr>
        <w:t>[3] AM. L. Bordenave, Applied petroleum geochemistry, Editions TECHNIP, 1993.</w:t>
      </w:r>
    </w:p>
    <w:p w:rsidR="007A50A4" w:rsidRPr="00116C20" w:rsidRDefault="007A50A4" w:rsidP="007A50A4">
      <w:pPr>
        <w:spacing w:before="60"/>
        <w:ind w:left="709"/>
        <w:jc w:val="both"/>
        <w:rPr>
          <w:rFonts w:ascii="Times New Roman" w:hAnsi="Times New Roman"/>
          <w:color w:val="000000" w:themeColor="text1"/>
          <w:sz w:val="24"/>
          <w:szCs w:val="24"/>
        </w:rPr>
      </w:pPr>
      <w:r w:rsidRPr="00116C20">
        <w:rPr>
          <w:rFonts w:ascii="Times New Roman" w:hAnsi="Times New Roman"/>
          <w:color w:val="000000" w:themeColor="text1"/>
          <w:sz w:val="24"/>
          <w:szCs w:val="24"/>
        </w:rPr>
        <w:t>[4] Francis Albarède, Albrecht W. Hofmann, Geochemistry: an introduction, Cambridge University Press, 2003.</w:t>
      </w:r>
    </w:p>
    <w:p w:rsidR="002A75B1" w:rsidRPr="00116C20" w:rsidRDefault="002A75B1" w:rsidP="00555CAB">
      <w:pPr>
        <w:suppressAutoHyphens w:val="0"/>
        <w:spacing w:line="276" w:lineRule="auto"/>
        <w:jc w:val="both"/>
        <w:rPr>
          <w:rFonts w:ascii="Times New Roman" w:hAnsi="Times New Roman"/>
          <w:b/>
          <w:color w:val="000000" w:themeColor="text1"/>
          <w:sz w:val="24"/>
          <w:szCs w:val="24"/>
          <w:lang w:val="pt-BR"/>
        </w:rPr>
      </w:pPr>
    </w:p>
    <w:p w:rsidR="007F7B41" w:rsidRPr="00116C20" w:rsidRDefault="00CC76DD" w:rsidP="00555CAB">
      <w:pPr>
        <w:suppressAutoHyphens w:val="0"/>
        <w:spacing w:line="276" w:lineRule="auto"/>
        <w:jc w:val="both"/>
        <w:rPr>
          <w:rFonts w:ascii="Times New Roman" w:hAnsi="Times New Roman"/>
          <w:b/>
          <w:color w:val="000000" w:themeColor="text1"/>
          <w:sz w:val="24"/>
          <w:szCs w:val="24"/>
          <w:lang w:val="pt-BR"/>
        </w:rPr>
      </w:pPr>
      <w:r w:rsidRPr="00116C20">
        <w:rPr>
          <w:rFonts w:ascii="Times New Roman" w:hAnsi="Times New Roman"/>
          <w:b/>
          <w:color w:val="000000" w:themeColor="text1"/>
          <w:sz w:val="24"/>
          <w:szCs w:val="24"/>
          <w:lang w:val="pt-BR"/>
        </w:rPr>
        <w:t>4</w:t>
      </w:r>
      <w:r w:rsidR="007F7B41" w:rsidRPr="00116C20">
        <w:rPr>
          <w:rFonts w:ascii="Times New Roman" w:hAnsi="Times New Roman"/>
          <w:b/>
          <w:color w:val="000000" w:themeColor="text1"/>
          <w:sz w:val="24"/>
          <w:szCs w:val="24"/>
          <w:lang w:val="pt-BR"/>
        </w:rPr>
        <w:t xml:space="preserve">. </w:t>
      </w:r>
      <w:r w:rsidR="0096039C" w:rsidRPr="00116C20">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639"/>
        <w:gridCol w:w="2135"/>
        <w:gridCol w:w="1411"/>
      </w:tblGrid>
      <w:tr w:rsidR="00FE38CE" w:rsidRPr="00116C20" w:rsidTr="007240BB">
        <w:trPr>
          <w:jc w:val="center"/>
        </w:trPr>
        <w:tc>
          <w:tcPr>
            <w:tcW w:w="853" w:type="dxa"/>
            <w:vAlign w:val="center"/>
          </w:tcPr>
          <w:p w:rsidR="00FE38CE" w:rsidRPr="00116C20"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116C20">
              <w:rPr>
                <w:rFonts w:ascii="Times New Roman" w:hAnsi="Times New Roman"/>
                <w:b/>
                <w:noProof/>
                <w:color w:val="000000" w:themeColor="text1"/>
                <w:sz w:val="24"/>
                <w:szCs w:val="24"/>
                <w:lang w:eastAsia="en-US"/>
              </w:rPr>
              <w:t>Tuần</w:t>
            </w:r>
          </w:p>
        </w:tc>
        <w:tc>
          <w:tcPr>
            <w:tcW w:w="4529" w:type="dxa"/>
            <w:vAlign w:val="center"/>
          </w:tcPr>
          <w:p w:rsidR="00FE38CE" w:rsidRPr="00116C2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16C20">
              <w:rPr>
                <w:rFonts w:ascii="Times New Roman" w:hAnsi="Times New Roman"/>
                <w:b/>
                <w:noProof/>
                <w:color w:val="000000" w:themeColor="text1"/>
                <w:sz w:val="24"/>
                <w:szCs w:val="24"/>
                <w:lang w:eastAsia="en-US"/>
              </w:rPr>
              <w:t>Nội dung</w:t>
            </w:r>
          </w:p>
        </w:tc>
        <w:tc>
          <w:tcPr>
            <w:tcW w:w="2085" w:type="dxa"/>
            <w:vAlign w:val="center"/>
          </w:tcPr>
          <w:p w:rsidR="00FE38CE" w:rsidRPr="00116C2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16C20">
              <w:rPr>
                <w:rFonts w:ascii="Times New Roman" w:hAnsi="Times New Roman"/>
                <w:b/>
                <w:noProof/>
                <w:color w:val="000000" w:themeColor="text1"/>
                <w:sz w:val="24"/>
                <w:szCs w:val="24"/>
                <w:lang w:eastAsia="en-US"/>
              </w:rPr>
              <w:t xml:space="preserve">Chuẩn đầu ra </w:t>
            </w:r>
            <w:r w:rsidRPr="00116C20">
              <w:rPr>
                <w:rFonts w:ascii="Times New Roman" w:hAnsi="Times New Roman"/>
                <w:b/>
                <w:noProof/>
                <w:color w:val="000000" w:themeColor="text1"/>
                <w:sz w:val="24"/>
                <w:szCs w:val="24"/>
                <w:lang w:eastAsia="en-US"/>
              </w:rPr>
              <w:br/>
              <w:t>chi tiết</w:t>
            </w:r>
          </w:p>
        </w:tc>
        <w:tc>
          <w:tcPr>
            <w:tcW w:w="1378" w:type="dxa"/>
            <w:vAlign w:val="center"/>
          </w:tcPr>
          <w:p w:rsidR="00FE38CE" w:rsidRPr="00116C2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16C20">
              <w:rPr>
                <w:rFonts w:ascii="Times New Roman" w:hAnsi="Times New Roman"/>
                <w:b/>
                <w:noProof/>
                <w:color w:val="000000" w:themeColor="text1"/>
                <w:sz w:val="24"/>
                <w:szCs w:val="24"/>
                <w:lang w:eastAsia="en-US"/>
              </w:rPr>
              <w:t xml:space="preserve">Hoạt động </w:t>
            </w:r>
            <w:r w:rsidRPr="00116C20">
              <w:rPr>
                <w:rFonts w:ascii="Times New Roman" w:hAnsi="Times New Roman"/>
                <w:b/>
                <w:noProof/>
                <w:color w:val="000000" w:themeColor="text1"/>
                <w:sz w:val="24"/>
                <w:szCs w:val="24"/>
                <w:lang w:eastAsia="en-US"/>
              </w:rPr>
              <w:br/>
              <w:t>đánh giá</w:t>
            </w:r>
          </w:p>
        </w:tc>
      </w:tr>
      <w:tr w:rsidR="00FE38CE" w:rsidRPr="00116C20" w:rsidTr="007240BB">
        <w:trPr>
          <w:trHeight w:val="1150"/>
          <w:jc w:val="center"/>
        </w:trPr>
        <w:tc>
          <w:tcPr>
            <w:tcW w:w="853" w:type="dxa"/>
          </w:tcPr>
          <w:p w:rsidR="00FE38CE" w:rsidRPr="00116C20"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1</w:t>
            </w:r>
          </w:p>
        </w:tc>
        <w:tc>
          <w:tcPr>
            <w:tcW w:w="4529" w:type="dxa"/>
          </w:tcPr>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Chương 1: Mở đầu</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1.1. Địa hóa dầu, khí và đối tượng nghiên cứu</w:t>
            </w:r>
          </w:p>
          <w:p w:rsidR="00FE38CE" w:rsidRPr="00116C20" w:rsidRDefault="007A50A4" w:rsidP="007A50A4">
            <w:pPr>
              <w:widowControl w:val="0"/>
              <w:suppressAutoHyphens w:val="0"/>
              <w:rPr>
                <w:rFonts w:ascii="Times New Roman" w:hAnsi="Times New Roman"/>
                <w:noProof/>
                <w:color w:val="000000" w:themeColor="text1"/>
                <w:sz w:val="24"/>
                <w:szCs w:val="24"/>
              </w:rPr>
            </w:pPr>
            <w:r w:rsidRPr="00116C20">
              <w:rPr>
                <w:rFonts w:ascii="Times New Roman" w:hAnsi="Times New Roman"/>
                <w:bCs/>
                <w:iCs/>
                <w:sz w:val="24"/>
                <w:szCs w:val="24"/>
              </w:rPr>
              <w:t>1.2. Các môn khoa học có liên quan</w:t>
            </w:r>
            <w:r w:rsidRPr="00116C20">
              <w:rPr>
                <w:rFonts w:ascii="Times New Roman" w:hAnsi="Times New Roman"/>
                <w:noProof/>
                <w:color w:val="000000" w:themeColor="text1"/>
                <w:sz w:val="24"/>
                <w:szCs w:val="24"/>
              </w:rPr>
              <w:t xml:space="preserve"> </w:t>
            </w:r>
          </w:p>
        </w:tc>
        <w:tc>
          <w:tcPr>
            <w:tcW w:w="2085" w:type="dxa"/>
          </w:tcPr>
          <w:p w:rsidR="00FE38CE" w:rsidRPr="00116C20" w:rsidRDefault="007240BB" w:rsidP="006604B6">
            <w:pPr>
              <w:widowControl w:val="0"/>
              <w:suppressAutoHyphens w:val="0"/>
              <w:spacing w:line="276" w:lineRule="auto"/>
              <w:jc w:val="center"/>
              <w:rPr>
                <w:rFonts w:ascii="Times New Roman" w:hAnsi="Times New Roman"/>
                <w:noProof/>
                <w:color w:val="000000" w:themeColor="text1"/>
                <w:sz w:val="24"/>
                <w:szCs w:val="24"/>
                <w:lang w:val="vi-VN" w:eastAsia="en-US"/>
              </w:rPr>
            </w:pPr>
            <w:r w:rsidRPr="00116C20">
              <w:rPr>
                <w:rFonts w:ascii="Times New Roman" w:hAnsi="Times New Roman"/>
                <w:noProof/>
                <w:color w:val="000000" w:themeColor="text1"/>
                <w:sz w:val="24"/>
                <w:szCs w:val="24"/>
                <w:lang w:eastAsia="en-US"/>
              </w:rPr>
              <w:t>L.O.1</w:t>
            </w:r>
          </w:p>
        </w:tc>
        <w:tc>
          <w:tcPr>
            <w:tcW w:w="1378" w:type="dxa"/>
          </w:tcPr>
          <w:p w:rsidR="00FE38CE" w:rsidRPr="00116C20"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C</w:t>
            </w:r>
            <w:r w:rsidR="007240BB" w:rsidRPr="00116C20">
              <w:rPr>
                <w:rFonts w:ascii="Times New Roman" w:hAnsi="Times New Roman"/>
                <w:noProof/>
                <w:color w:val="000000" w:themeColor="text1"/>
                <w:sz w:val="24"/>
                <w:szCs w:val="24"/>
                <w:lang w:eastAsia="en-US"/>
              </w:rPr>
              <w:t>âu hỏi</w:t>
            </w:r>
            <w:r w:rsidRPr="00116C20">
              <w:rPr>
                <w:rFonts w:ascii="Times New Roman" w:hAnsi="Times New Roman"/>
                <w:noProof/>
                <w:color w:val="000000" w:themeColor="text1"/>
                <w:sz w:val="24"/>
                <w:szCs w:val="24"/>
                <w:lang w:eastAsia="en-US"/>
              </w:rPr>
              <w:t xml:space="preserve"> thảo luận và </w:t>
            </w:r>
            <w:r w:rsidR="007240BB" w:rsidRPr="00116C20">
              <w:rPr>
                <w:rFonts w:ascii="Times New Roman" w:hAnsi="Times New Roman"/>
                <w:noProof/>
                <w:color w:val="000000" w:themeColor="text1"/>
                <w:sz w:val="24"/>
                <w:szCs w:val="24"/>
                <w:lang w:eastAsia="en-US"/>
              </w:rPr>
              <w:t>trắc nghiệm</w:t>
            </w:r>
          </w:p>
        </w:tc>
      </w:tr>
      <w:tr w:rsidR="00162F52" w:rsidRPr="00116C20" w:rsidTr="00DF19DF">
        <w:trPr>
          <w:trHeight w:val="1496"/>
          <w:jc w:val="center"/>
        </w:trPr>
        <w:tc>
          <w:tcPr>
            <w:tcW w:w="853" w:type="dxa"/>
          </w:tcPr>
          <w:p w:rsidR="00162F52" w:rsidRPr="00116C20" w:rsidRDefault="00DF19D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2, 3</w:t>
            </w:r>
          </w:p>
        </w:tc>
        <w:tc>
          <w:tcPr>
            <w:tcW w:w="4529" w:type="dxa"/>
          </w:tcPr>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Chương 2: Địa hóa cacbon</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2.1. Khái quát chung về cacbon</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2.2. Chu trình cacbon trong phạm vi trái đất</w:t>
            </w:r>
          </w:p>
          <w:p w:rsidR="00162F52" w:rsidRPr="00116C20" w:rsidRDefault="007A50A4" w:rsidP="007A50A4">
            <w:pPr>
              <w:widowControl w:val="0"/>
              <w:suppressAutoHyphens w:val="0"/>
              <w:rPr>
                <w:rFonts w:ascii="Times New Roman" w:hAnsi="Times New Roman"/>
                <w:noProof/>
                <w:color w:val="000000" w:themeColor="text1"/>
                <w:sz w:val="24"/>
                <w:szCs w:val="24"/>
                <w:lang w:eastAsia="en-US"/>
              </w:rPr>
            </w:pPr>
            <w:r w:rsidRPr="00116C20">
              <w:rPr>
                <w:rFonts w:ascii="Times New Roman" w:hAnsi="Times New Roman"/>
                <w:bCs/>
                <w:iCs/>
                <w:sz w:val="24"/>
                <w:szCs w:val="24"/>
              </w:rPr>
              <w:t>2.3. Đồng vị cacbon</w:t>
            </w:r>
            <w:r w:rsidRPr="00116C20">
              <w:rPr>
                <w:rFonts w:ascii="Times New Roman" w:hAnsi="Times New Roman"/>
                <w:noProof/>
                <w:color w:val="000000" w:themeColor="text1"/>
                <w:sz w:val="24"/>
                <w:szCs w:val="24"/>
                <w:lang w:eastAsia="en-US"/>
              </w:rPr>
              <w:t xml:space="preserve"> </w:t>
            </w:r>
          </w:p>
        </w:tc>
        <w:tc>
          <w:tcPr>
            <w:tcW w:w="2085" w:type="dxa"/>
          </w:tcPr>
          <w:p w:rsidR="00162F52" w:rsidRPr="00116C20" w:rsidRDefault="0030797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16C20">
              <w:rPr>
                <w:rFonts w:ascii="Times New Roman" w:hAnsi="Times New Roman"/>
                <w:noProof/>
                <w:color w:val="000000" w:themeColor="text1"/>
                <w:sz w:val="24"/>
                <w:szCs w:val="24"/>
                <w:lang w:eastAsia="en-US"/>
              </w:rPr>
              <w:t>L.O.2</w:t>
            </w:r>
          </w:p>
        </w:tc>
        <w:tc>
          <w:tcPr>
            <w:tcW w:w="1378" w:type="dxa"/>
          </w:tcPr>
          <w:p w:rsidR="00162F52" w:rsidRPr="00116C20" w:rsidRDefault="002D5507" w:rsidP="00162F52">
            <w:pPr>
              <w:widowControl w:val="0"/>
              <w:suppressAutoHyphens w:val="0"/>
              <w:spacing w:line="276" w:lineRule="auto"/>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Câu hỏi thảo luận và trắc nghiệm</w:t>
            </w:r>
          </w:p>
        </w:tc>
      </w:tr>
      <w:tr w:rsidR="00162F52" w:rsidRPr="00116C20" w:rsidTr="007240BB">
        <w:trPr>
          <w:trHeight w:val="821"/>
          <w:jc w:val="center"/>
        </w:trPr>
        <w:tc>
          <w:tcPr>
            <w:tcW w:w="853" w:type="dxa"/>
          </w:tcPr>
          <w:p w:rsidR="00162F52" w:rsidRPr="00116C20" w:rsidRDefault="00DF19D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4, 5</w:t>
            </w:r>
          </w:p>
        </w:tc>
        <w:tc>
          <w:tcPr>
            <w:tcW w:w="4529" w:type="dxa"/>
          </w:tcPr>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Chương 3: Địa hóa vật chất hữu cơ</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3.1. Địa hóa Hydrocacbua</w:t>
            </w:r>
          </w:p>
          <w:p w:rsidR="007240BB" w:rsidRPr="00116C20" w:rsidRDefault="007A50A4" w:rsidP="007A50A4">
            <w:pPr>
              <w:suppressAutoHyphens w:val="0"/>
              <w:spacing w:line="276" w:lineRule="auto"/>
              <w:rPr>
                <w:rFonts w:ascii="Times New Roman" w:hAnsi="Times New Roman"/>
                <w:noProof/>
                <w:color w:val="000000" w:themeColor="text1"/>
                <w:sz w:val="24"/>
                <w:szCs w:val="24"/>
                <w:lang w:eastAsia="en-US"/>
              </w:rPr>
            </w:pPr>
            <w:r w:rsidRPr="00116C20">
              <w:rPr>
                <w:rFonts w:ascii="Times New Roman" w:hAnsi="Times New Roman"/>
                <w:bCs/>
                <w:iCs/>
                <w:sz w:val="24"/>
                <w:szCs w:val="24"/>
              </w:rPr>
              <w:t>3.2. Sự biến đổi của vật chất hữu cơ trong quyển địa tầng</w:t>
            </w:r>
            <w:r w:rsidRPr="00116C20">
              <w:rPr>
                <w:rFonts w:ascii="Times New Roman" w:hAnsi="Times New Roman"/>
                <w:noProof/>
                <w:color w:val="000000" w:themeColor="text1"/>
                <w:sz w:val="24"/>
                <w:szCs w:val="24"/>
                <w:lang w:eastAsia="en-US"/>
              </w:rPr>
              <w:t xml:space="preserve"> </w:t>
            </w:r>
          </w:p>
        </w:tc>
        <w:tc>
          <w:tcPr>
            <w:tcW w:w="2085" w:type="dxa"/>
          </w:tcPr>
          <w:p w:rsidR="00162F52" w:rsidRPr="00116C20" w:rsidRDefault="0030797B"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L.O.3</w:t>
            </w:r>
          </w:p>
        </w:tc>
        <w:tc>
          <w:tcPr>
            <w:tcW w:w="1378" w:type="dxa"/>
          </w:tcPr>
          <w:p w:rsidR="00162F52" w:rsidRPr="00116C2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Câu hỏi thảo luận và trắc nghiệm</w:t>
            </w:r>
          </w:p>
        </w:tc>
      </w:tr>
      <w:tr w:rsidR="009E2CEF" w:rsidRPr="00116C20" w:rsidTr="007240BB">
        <w:trPr>
          <w:jc w:val="center"/>
        </w:trPr>
        <w:tc>
          <w:tcPr>
            <w:tcW w:w="853" w:type="dxa"/>
          </w:tcPr>
          <w:p w:rsidR="009E2CEF" w:rsidRPr="00116C20" w:rsidRDefault="002D550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6, 7, 9</w:t>
            </w:r>
          </w:p>
        </w:tc>
        <w:tc>
          <w:tcPr>
            <w:tcW w:w="4529" w:type="dxa"/>
          </w:tcPr>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Chương 4: Địa hóa khí thiên nhiên</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4.1. Khái quát chung</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lastRenderedPageBreak/>
              <w:t>4.2. Địa hóa khí trong quyển địa tầng</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4.3. Các quá trình tạo khí</w:t>
            </w:r>
          </w:p>
          <w:p w:rsidR="007240BB" w:rsidRPr="00116C20" w:rsidRDefault="007A50A4" w:rsidP="007A50A4">
            <w:pPr>
              <w:widowControl w:val="0"/>
              <w:suppressAutoHyphens w:val="0"/>
              <w:jc w:val="both"/>
              <w:rPr>
                <w:rFonts w:ascii="Times New Roman" w:hAnsi="Times New Roman"/>
                <w:noProof/>
                <w:color w:val="000000" w:themeColor="text1"/>
                <w:sz w:val="24"/>
                <w:szCs w:val="24"/>
                <w:lang w:eastAsia="en-US"/>
              </w:rPr>
            </w:pPr>
            <w:r w:rsidRPr="00116C20">
              <w:rPr>
                <w:rFonts w:ascii="Times New Roman" w:hAnsi="Times New Roman"/>
                <w:bCs/>
                <w:iCs/>
                <w:sz w:val="24"/>
                <w:szCs w:val="24"/>
              </w:rPr>
              <w:t>4.4. Địa hóa khí trong các mỏ dầu, khí</w:t>
            </w:r>
          </w:p>
        </w:tc>
        <w:tc>
          <w:tcPr>
            <w:tcW w:w="2085" w:type="dxa"/>
          </w:tcPr>
          <w:p w:rsidR="00DF19DF" w:rsidRPr="00116C20" w:rsidRDefault="006604B6"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16C20">
              <w:rPr>
                <w:rFonts w:ascii="Times New Roman" w:hAnsi="Times New Roman"/>
                <w:noProof/>
                <w:color w:val="000000" w:themeColor="text1"/>
                <w:sz w:val="24"/>
                <w:szCs w:val="24"/>
                <w:lang w:eastAsia="en-US"/>
              </w:rPr>
              <w:lastRenderedPageBreak/>
              <w:t>L.O.4</w:t>
            </w:r>
          </w:p>
        </w:tc>
        <w:tc>
          <w:tcPr>
            <w:tcW w:w="1378" w:type="dxa"/>
          </w:tcPr>
          <w:p w:rsidR="00DF19DF" w:rsidRPr="00116C2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 xml:space="preserve">Câu hỏi thảo luận và trắc </w:t>
            </w:r>
            <w:r w:rsidRPr="00116C20">
              <w:rPr>
                <w:rFonts w:ascii="Times New Roman" w:hAnsi="Times New Roman"/>
                <w:noProof/>
                <w:color w:val="000000" w:themeColor="text1"/>
                <w:sz w:val="24"/>
                <w:szCs w:val="24"/>
                <w:lang w:eastAsia="en-US"/>
              </w:rPr>
              <w:lastRenderedPageBreak/>
              <w:t>nghiệm</w:t>
            </w:r>
            <w:r w:rsidR="00DF19DF" w:rsidRPr="00116C20">
              <w:rPr>
                <w:rFonts w:ascii="Times New Roman" w:hAnsi="Times New Roman"/>
                <w:noProof/>
                <w:color w:val="000000" w:themeColor="text1"/>
                <w:sz w:val="24"/>
                <w:szCs w:val="24"/>
                <w:lang w:eastAsia="en-US"/>
              </w:rPr>
              <w:t>, bài tập</w:t>
            </w:r>
          </w:p>
        </w:tc>
      </w:tr>
      <w:tr w:rsidR="009E2CEF" w:rsidRPr="00116C20" w:rsidTr="007240BB">
        <w:trPr>
          <w:jc w:val="center"/>
        </w:trPr>
        <w:tc>
          <w:tcPr>
            <w:tcW w:w="853" w:type="dxa"/>
          </w:tcPr>
          <w:p w:rsidR="009E2CEF" w:rsidRPr="00116C20" w:rsidRDefault="002D550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lastRenderedPageBreak/>
              <w:t>10, 11</w:t>
            </w:r>
            <w:r w:rsidR="007A50A4" w:rsidRPr="00116C20">
              <w:rPr>
                <w:rFonts w:ascii="Times New Roman" w:hAnsi="Times New Roman"/>
                <w:noProof/>
                <w:color w:val="000000" w:themeColor="text1"/>
                <w:sz w:val="24"/>
                <w:szCs w:val="24"/>
                <w:lang w:eastAsia="en-US"/>
              </w:rPr>
              <w:t>, 12</w:t>
            </w:r>
          </w:p>
        </w:tc>
        <w:tc>
          <w:tcPr>
            <w:tcW w:w="4529" w:type="dxa"/>
          </w:tcPr>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Chương 5: Địa hóa đá mẹ</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5.1. Khái quát chung</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5.2. Các tiêu chí đánh giá đá mẹ và những phương pháp xác định chúng</w:t>
            </w:r>
          </w:p>
          <w:p w:rsidR="009E2CEF" w:rsidRPr="00116C20" w:rsidRDefault="007A50A4" w:rsidP="007A50A4">
            <w:pPr>
              <w:widowControl w:val="0"/>
              <w:suppressAutoHyphens w:val="0"/>
              <w:jc w:val="both"/>
              <w:rPr>
                <w:rFonts w:ascii="Times New Roman" w:hAnsi="Times New Roman"/>
                <w:noProof/>
                <w:color w:val="000000" w:themeColor="text1"/>
                <w:sz w:val="24"/>
                <w:szCs w:val="24"/>
                <w:lang w:eastAsia="en-US"/>
              </w:rPr>
            </w:pPr>
            <w:r w:rsidRPr="00116C20">
              <w:rPr>
                <w:rFonts w:ascii="Times New Roman" w:hAnsi="Times New Roman"/>
                <w:bCs/>
                <w:iCs/>
                <w:sz w:val="24"/>
                <w:szCs w:val="24"/>
              </w:rPr>
              <w:t>5.3. Tổng hợp đánh giá đá mẹ (định lượng)</w:t>
            </w:r>
          </w:p>
        </w:tc>
        <w:tc>
          <w:tcPr>
            <w:tcW w:w="2085" w:type="dxa"/>
          </w:tcPr>
          <w:p w:rsidR="009E2CEF" w:rsidRPr="00116C20" w:rsidRDefault="006604B6"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16C20">
              <w:rPr>
                <w:rFonts w:ascii="Times New Roman" w:hAnsi="Times New Roman"/>
                <w:noProof/>
                <w:color w:val="000000" w:themeColor="text1"/>
                <w:sz w:val="24"/>
                <w:szCs w:val="24"/>
                <w:lang w:eastAsia="en-US"/>
              </w:rPr>
              <w:t>L.O.5</w:t>
            </w:r>
          </w:p>
        </w:tc>
        <w:tc>
          <w:tcPr>
            <w:tcW w:w="1378" w:type="dxa"/>
          </w:tcPr>
          <w:p w:rsidR="009E2CEF" w:rsidRPr="00116C2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Câu hỏi thảo luận và trắc nghiệm</w:t>
            </w:r>
            <w:r w:rsidR="00DF19DF" w:rsidRPr="00116C20">
              <w:rPr>
                <w:rFonts w:ascii="Times New Roman" w:hAnsi="Times New Roman"/>
                <w:noProof/>
                <w:color w:val="000000" w:themeColor="text1"/>
                <w:sz w:val="24"/>
                <w:szCs w:val="24"/>
                <w:lang w:eastAsia="en-US"/>
              </w:rPr>
              <w:t>, bài tập</w:t>
            </w:r>
          </w:p>
        </w:tc>
      </w:tr>
      <w:tr w:rsidR="009E2CEF" w:rsidRPr="00116C20" w:rsidTr="006604B6">
        <w:trPr>
          <w:trHeight w:val="1385"/>
          <w:jc w:val="center"/>
        </w:trPr>
        <w:tc>
          <w:tcPr>
            <w:tcW w:w="853" w:type="dxa"/>
          </w:tcPr>
          <w:p w:rsidR="009E2CEF" w:rsidRPr="00116C20" w:rsidRDefault="00915AC1" w:rsidP="007A50A4">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1</w:t>
            </w:r>
            <w:r w:rsidR="007A50A4" w:rsidRPr="00116C20">
              <w:rPr>
                <w:rFonts w:ascii="Times New Roman" w:hAnsi="Times New Roman"/>
                <w:noProof/>
                <w:color w:val="000000" w:themeColor="text1"/>
                <w:sz w:val="24"/>
                <w:szCs w:val="24"/>
                <w:lang w:eastAsia="en-US"/>
              </w:rPr>
              <w:t>3,14</w:t>
            </w:r>
          </w:p>
        </w:tc>
        <w:tc>
          <w:tcPr>
            <w:tcW w:w="4529" w:type="dxa"/>
          </w:tcPr>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Chương 6: Ứng dụng của địa hóa dầu, khí.</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6.1. Trong lĩnh vực tìm kiếm thăm dò</w:t>
            </w:r>
          </w:p>
          <w:p w:rsidR="00915AC1" w:rsidRPr="00116C20" w:rsidRDefault="007A50A4" w:rsidP="007A50A4">
            <w:pPr>
              <w:widowControl w:val="0"/>
              <w:suppressAutoHyphens w:val="0"/>
              <w:rPr>
                <w:rFonts w:ascii="Times New Roman" w:hAnsi="Times New Roman"/>
                <w:noProof/>
                <w:color w:val="000000" w:themeColor="text1"/>
                <w:sz w:val="24"/>
                <w:szCs w:val="24"/>
              </w:rPr>
            </w:pPr>
            <w:r w:rsidRPr="00116C20">
              <w:rPr>
                <w:rFonts w:ascii="Times New Roman" w:hAnsi="Times New Roman"/>
                <w:bCs/>
                <w:iCs/>
                <w:sz w:val="24"/>
                <w:szCs w:val="24"/>
              </w:rPr>
              <w:t>6.2. Trong lĩnh vực khai thác</w:t>
            </w:r>
          </w:p>
        </w:tc>
        <w:tc>
          <w:tcPr>
            <w:tcW w:w="2085" w:type="dxa"/>
          </w:tcPr>
          <w:p w:rsidR="009E2CEF" w:rsidRPr="00116C20" w:rsidRDefault="007240BB" w:rsidP="00915AC1">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w:t>
            </w:r>
            <w:r w:rsidR="006604B6" w:rsidRPr="00116C20">
              <w:rPr>
                <w:rFonts w:ascii="Times New Roman" w:hAnsi="Times New Roman"/>
                <w:noProof/>
                <w:color w:val="000000" w:themeColor="text1"/>
                <w:sz w:val="24"/>
                <w:szCs w:val="24"/>
                <w:lang w:eastAsia="en-US"/>
              </w:rPr>
              <w:t>6</w:t>
            </w:r>
          </w:p>
        </w:tc>
        <w:tc>
          <w:tcPr>
            <w:tcW w:w="1378" w:type="dxa"/>
          </w:tcPr>
          <w:p w:rsidR="009E2CEF" w:rsidRPr="00116C2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Câu hỏi thảo luận và trắc nghiệm</w:t>
            </w:r>
          </w:p>
        </w:tc>
      </w:tr>
      <w:tr w:rsidR="00915AC1" w:rsidRPr="00116C20" w:rsidTr="007240BB">
        <w:trPr>
          <w:jc w:val="center"/>
        </w:trPr>
        <w:tc>
          <w:tcPr>
            <w:tcW w:w="853" w:type="dxa"/>
          </w:tcPr>
          <w:p w:rsidR="00915AC1" w:rsidRPr="00116C20" w:rsidRDefault="00915AC1" w:rsidP="007A50A4">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1</w:t>
            </w:r>
            <w:r w:rsidR="007A50A4" w:rsidRPr="00116C20">
              <w:rPr>
                <w:rFonts w:ascii="Times New Roman" w:hAnsi="Times New Roman"/>
                <w:noProof/>
                <w:color w:val="000000" w:themeColor="text1"/>
                <w:sz w:val="24"/>
                <w:szCs w:val="24"/>
                <w:lang w:eastAsia="en-US"/>
              </w:rPr>
              <w:t>5</w:t>
            </w:r>
            <w:r w:rsidRPr="00116C20">
              <w:rPr>
                <w:rFonts w:ascii="Times New Roman" w:hAnsi="Times New Roman"/>
                <w:noProof/>
                <w:color w:val="000000" w:themeColor="text1"/>
                <w:sz w:val="24"/>
                <w:szCs w:val="24"/>
                <w:lang w:eastAsia="en-US"/>
              </w:rPr>
              <w:t>,1</w:t>
            </w:r>
            <w:r w:rsidR="007A50A4" w:rsidRPr="00116C20">
              <w:rPr>
                <w:rFonts w:ascii="Times New Roman" w:hAnsi="Times New Roman"/>
                <w:noProof/>
                <w:color w:val="000000" w:themeColor="text1"/>
                <w:sz w:val="24"/>
                <w:szCs w:val="24"/>
                <w:lang w:eastAsia="en-US"/>
              </w:rPr>
              <w:t>6</w:t>
            </w:r>
          </w:p>
        </w:tc>
        <w:tc>
          <w:tcPr>
            <w:tcW w:w="4529" w:type="dxa"/>
          </w:tcPr>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Chương 7: Địa hóa môi trường</w:t>
            </w:r>
          </w:p>
          <w:p w:rsidR="007A50A4" w:rsidRPr="00116C20" w:rsidRDefault="007A50A4" w:rsidP="007A50A4">
            <w:pPr>
              <w:widowControl w:val="0"/>
              <w:spacing w:line="360" w:lineRule="auto"/>
              <w:rPr>
                <w:rFonts w:ascii="Times New Roman" w:hAnsi="Times New Roman"/>
                <w:bCs/>
                <w:iCs/>
                <w:sz w:val="24"/>
                <w:szCs w:val="24"/>
              </w:rPr>
            </w:pPr>
            <w:r w:rsidRPr="00116C20">
              <w:rPr>
                <w:rFonts w:ascii="Times New Roman" w:hAnsi="Times New Roman"/>
                <w:bCs/>
                <w:iCs/>
                <w:sz w:val="24"/>
                <w:szCs w:val="24"/>
              </w:rPr>
              <w:t>7.1. Các chỉ tiêu phản ánh ô nhiễm môi trường</w:t>
            </w:r>
          </w:p>
          <w:p w:rsidR="00915AC1" w:rsidRPr="00116C20" w:rsidRDefault="007A50A4" w:rsidP="007A50A4">
            <w:pPr>
              <w:widowControl w:val="0"/>
              <w:suppressAutoHyphens w:val="0"/>
              <w:rPr>
                <w:rFonts w:ascii="Times New Roman" w:hAnsi="Times New Roman"/>
                <w:noProof/>
                <w:color w:val="000000" w:themeColor="text1"/>
                <w:sz w:val="24"/>
                <w:szCs w:val="24"/>
                <w:lang w:eastAsia="en-US"/>
              </w:rPr>
            </w:pPr>
            <w:r w:rsidRPr="00116C20">
              <w:rPr>
                <w:rFonts w:ascii="Times New Roman" w:hAnsi="Times New Roman"/>
                <w:bCs/>
                <w:iCs/>
                <w:sz w:val="24"/>
                <w:szCs w:val="24"/>
              </w:rPr>
              <w:t>7.2. Biện pháp khắc phục</w:t>
            </w:r>
          </w:p>
        </w:tc>
        <w:tc>
          <w:tcPr>
            <w:tcW w:w="2085" w:type="dxa"/>
          </w:tcPr>
          <w:p w:rsidR="00915AC1" w:rsidRPr="00116C20" w:rsidRDefault="00915AC1" w:rsidP="00915AC1">
            <w:pPr>
              <w:widowControl w:val="0"/>
              <w:suppressAutoHyphens w:val="0"/>
              <w:spacing w:line="276" w:lineRule="auto"/>
              <w:jc w:val="center"/>
              <w:rPr>
                <w:rFonts w:ascii="Times New Roman" w:hAnsi="Times New Roman"/>
                <w:noProof/>
                <w:color w:val="000000" w:themeColor="text1"/>
                <w:sz w:val="24"/>
                <w:szCs w:val="24"/>
                <w:lang w:eastAsia="en-US"/>
              </w:rPr>
            </w:pPr>
            <w:r w:rsidRPr="00116C20">
              <w:rPr>
                <w:rFonts w:ascii="Times New Roman" w:hAnsi="Times New Roman"/>
                <w:noProof/>
                <w:color w:val="000000" w:themeColor="text1"/>
                <w:sz w:val="24"/>
                <w:szCs w:val="24"/>
                <w:lang w:eastAsia="en-US"/>
              </w:rPr>
              <w:t>L.O.</w:t>
            </w:r>
            <w:r w:rsidR="006604B6" w:rsidRPr="00116C20">
              <w:rPr>
                <w:rFonts w:ascii="Times New Roman" w:hAnsi="Times New Roman"/>
                <w:noProof/>
                <w:color w:val="000000" w:themeColor="text1"/>
                <w:sz w:val="24"/>
                <w:szCs w:val="24"/>
                <w:lang w:eastAsia="en-US"/>
              </w:rPr>
              <w:t>7</w:t>
            </w:r>
          </w:p>
        </w:tc>
        <w:tc>
          <w:tcPr>
            <w:tcW w:w="1378" w:type="dxa"/>
          </w:tcPr>
          <w:p w:rsidR="00915AC1" w:rsidRPr="00116C20" w:rsidRDefault="00915AC1" w:rsidP="00FE38CE">
            <w:pPr>
              <w:widowControl w:val="0"/>
              <w:suppressAutoHyphens w:val="0"/>
              <w:spacing w:line="276" w:lineRule="auto"/>
              <w:rPr>
                <w:rFonts w:ascii="Times New Roman" w:hAnsi="Times New Roman"/>
                <w:noProof/>
                <w:color w:val="000000" w:themeColor="text1"/>
                <w:sz w:val="24"/>
                <w:szCs w:val="24"/>
                <w:lang w:eastAsia="en-US"/>
              </w:rPr>
            </w:pPr>
          </w:p>
        </w:tc>
      </w:tr>
    </w:tbl>
    <w:p w:rsidR="00DF657F" w:rsidRPr="00116C20" w:rsidRDefault="00DF657F" w:rsidP="00DB4420">
      <w:pPr>
        <w:pStyle w:val="CM9"/>
        <w:spacing w:line="276" w:lineRule="auto"/>
        <w:rPr>
          <w:b/>
          <w:bCs/>
          <w:color w:val="000000" w:themeColor="text1"/>
        </w:rPr>
      </w:pPr>
    </w:p>
    <w:p w:rsidR="003A089B" w:rsidRPr="00116C20" w:rsidRDefault="00CC76DD" w:rsidP="00DB4420">
      <w:pPr>
        <w:pStyle w:val="CM9"/>
        <w:spacing w:line="276" w:lineRule="auto"/>
        <w:rPr>
          <w:b/>
          <w:color w:val="000000" w:themeColor="text1"/>
        </w:rPr>
      </w:pPr>
      <w:r w:rsidRPr="00116C20">
        <w:rPr>
          <w:b/>
          <w:bCs/>
          <w:color w:val="000000" w:themeColor="text1"/>
        </w:rPr>
        <w:t>5</w:t>
      </w:r>
      <w:r w:rsidR="003A089B" w:rsidRPr="00116C20">
        <w:rPr>
          <w:b/>
          <w:bCs/>
          <w:color w:val="000000" w:themeColor="text1"/>
        </w:rPr>
        <w:t xml:space="preserve">. Thông tin về </w:t>
      </w:r>
      <w:r w:rsidR="00A57539" w:rsidRPr="00116C20">
        <w:rPr>
          <w:b/>
          <w:bCs/>
          <w:color w:val="000000" w:themeColor="text1"/>
        </w:rPr>
        <w:t>GV/nhóm GV</w:t>
      </w:r>
    </w:p>
    <w:p w:rsidR="003A089B" w:rsidRPr="00116C20" w:rsidRDefault="00FE38CE" w:rsidP="00FE38CE">
      <w:pPr>
        <w:pStyle w:val="CM17"/>
        <w:spacing w:after="0" w:line="276" w:lineRule="auto"/>
        <w:ind w:firstLine="567"/>
        <w:rPr>
          <w:color w:val="000000" w:themeColor="text1"/>
        </w:rPr>
      </w:pPr>
      <w:r w:rsidRPr="00116C20">
        <w:rPr>
          <w:color w:val="000000" w:themeColor="text1"/>
          <w:lang w:val="vi-VN"/>
        </w:rPr>
        <w:t>1</w:t>
      </w:r>
      <w:r w:rsidR="00FB3AE9" w:rsidRPr="00116C20">
        <w:rPr>
          <w:color w:val="000000" w:themeColor="text1"/>
        </w:rPr>
        <w:t xml:space="preserve">. </w:t>
      </w:r>
      <w:r w:rsidR="003A089B" w:rsidRPr="00116C20">
        <w:rPr>
          <w:color w:val="000000" w:themeColor="text1"/>
        </w:rPr>
        <w:t>Họ và tên:</w:t>
      </w:r>
      <w:r w:rsidR="00F45AF7" w:rsidRPr="00116C20">
        <w:rPr>
          <w:color w:val="000000" w:themeColor="text1"/>
        </w:rPr>
        <w:t xml:space="preserve"> </w:t>
      </w:r>
      <w:r w:rsidR="006604B6" w:rsidRPr="00116C20">
        <w:rPr>
          <w:color w:val="000000" w:themeColor="text1"/>
        </w:rPr>
        <w:t>PGS.TS. Hoàng Đình Tiến</w:t>
      </w:r>
    </w:p>
    <w:p w:rsidR="001D1968" w:rsidRPr="00116C20" w:rsidRDefault="003A089B" w:rsidP="00FE38CE">
      <w:pPr>
        <w:pStyle w:val="CM17"/>
        <w:spacing w:after="0" w:line="276" w:lineRule="auto"/>
        <w:ind w:firstLine="567"/>
        <w:rPr>
          <w:color w:val="000000" w:themeColor="text1"/>
        </w:rPr>
      </w:pPr>
      <w:r w:rsidRPr="00116C20">
        <w:rPr>
          <w:color w:val="000000" w:themeColor="text1"/>
        </w:rPr>
        <w:t xml:space="preserve">Địa chỉ liên hệ: </w:t>
      </w:r>
      <w:r w:rsidR="006604B6" w:rsidRPr="00116C20">
        <w:rPr>
          <w:color w:val="000000" w:themeColor="text1"/>
        </w:rPr>
        <w:t>Hội dầu khí Việt Nam</w:t>
      </w:r>
    </w:p>
    <w:p w:rsidR="00FE38CE" w:rsidRPr="00116C20" w:rsidRDefault="00FE38CE" w:rsidP="00FE38CE">
      <w:pPr>
        <w:pStyle w:val="CM17"/>
        <w:spacing w:after="0" w:line="276" w:lineRule="auto"/>
        <w:ind w:firstLine="567"/>
        <w:rPr>
          <w:color w:val="000000" w:themeColor="text1"/>
        </w:rPr>
      </w:pPr>
      <w:r w:rsidRPr="00116C20">
        <w:rPr>
          <w:color w:val="000000" w:themeColor="text1"/>
          <w:lang w:val="vi-VN"/>
        </w:rPr>
        <w:t>E</w:t>
      </w:r>
      <w:r w:rsidR="003A089B" w:rsidRPr="00116C20">
        <w:rPr>
          <w:color w:val="000000" w:themeColor="text1"/>
        </w:rPr>
        <w:t>mail:</w:t>
      </w:r>
      <w:r w:rsidR="006604B6" w:rsidRPr="00116C20">
        <w:rPr>
          <w:color w:val="000000" w:themeColor="text1"/>
        </w:rPr>
        <w:t xml:space="preserve">  </w:t>
      </w:r>
      <w:r w:rsidRPr="00116C20">
        <w:rPr>
          <w:color w:val="000000" w:themeColor="text1"/>
        </w:rPr>
        <w:tab/>
      </w:r>
      <w:r w:rsidRPr="00116C20">
        <w:rPr>
          <w:color w:val="000000" w:themeColor="text1"/>
        </w:rPr>
        <w:tab/>
      </w:r>
      <w:r w:rsidR="006604B6" w:rsidRPr="00116C20">
        <w:rPr>
          <w:color w:val="000000" w:themeColor="text1"/>
        </w:rPr>
        <w:t xml:space="preserve">                              </w:t>
      </w:r>
      <w:r w:rsidRPr="00116C20">
        <w:rPr>
          <w:color w:val="000000" w:themeColor="text1"/>
          <w:lang w:val="vi-VN"/>
        </w:rPr>
        <w:t xml:space="preserve">Điện thoại: </w:t>
      </w:r>
    </w:p>
    <w:p w:rsidR="003A089B" w:rsidRPr="00116C20" w:rsidRDefault="003A089B" w:rsidP="00FE38CE">
      <w:pPr>
        <w:pStyle w:val="CM17"/>
        <w:spacing w:after="0" w:line="276" w:lineRule="auto"/>
        <w:ind w:firstLine="567"/>
        <w:rPr>
          <w:color w:val="000000" w:themeColor="text1"/>
        </w:rPr>
      </w:pPr>
      <w:r w:rsidRPr="00116C20">
        <w:rPr>
          <w:color w:val="000000" w:themeColor="text1"/>
        </w:rPr>
        <w:t>Các hướng nghiên cứ</w:t>
      </w:r>
      <w:r w:rsidR="00871FF3" w:rsidRPr="00116C20">
        <w:rPr>
          <w:color w:val="000000" w:themeColor="text1"/>
        </w:rPr>
        <w:t>u chính:</w:t>
      </w:r>
      <w:r w:rsidR="00555CAB" w:rsidRPr="00116C20">
        <w:rPr>
          <w:color w:val="000000" w:themeColor="text1"/>
        </w:rPr>
        <w:t>.</w:t>
      </w:r>
      <w:r w:rsidR="00717D23" w:rsidRPr="00116C20">
        <w:rPr>
          <w:color w:val="000000" w:themeColor="text1"/>
        </w:rPr>
        <w:t xml:space="preserve"> Địa chất dầu khí, địa hóa dầu khí.</w:t>
      </w:r>
    </w:p>
    <w:p w:rsidR="00FE38CE" w:rsidRPr="00116C20" w:rsidRDefault="00FE38CE" w:rsidP="00FE38CE">
      <w:pPr>
        <w:pStyle w:val="CM17"/>
        <w:spacing w:after="0" w:line="276" w:lineRule="auto"/>
        <w:ind w:firstLine="567"/>
        <w:rPr>
          <w:color w:val="000000" w:themeColor="text1"/>
        </w:rPr>
      </w:pPr>
      <w:r w:rsidRPr="00116C20">
        <w:rPr>
          <w:color w:val="000000" w:themeColor="text1"/>
          <w:lang w:val="vi-VN"/>
        </w:rPr>
        <w:t>2</w:t>
      </w:r>
      <w:r w:rsidRPr="00116C20">
        <w:rPr>
          <w:color w:val="000000" w:themeColor="text1"/>
        </w:rPr>
        <w:t xml:space="preserve">. Họ và tên: </w:t>
      </w:r>
    </w:p>
    <w:p w:rsidR="00FE38CE" w:rsidRPr="00116C20" w:rsidRDefault="00FE38CE" w:rsidP="00FE38CE">
      <w:pPr>
        <w:pStyle w:val="CM17"/>
        <w:spacing w:after="0" w:line="276" w:lineRule="auto"/>
        <w:ind w:firstLine="567"/>
        <w:rPr>
          <w:color w:val="000000" w:themeColor="text1"/>
        </w:rPr>
      </w:pPr>
      <w:r w:rsidRPr="00116C20">
        <w:rPr>
          <w:color w:val="000000" w:themeColor="text1"/>
        </w:rPr>
        <w:t xml:space="preserve">Địa chỉ liên hệ: </w:t>
      </w:r>
    </w:p>
    <w:p w:rsidR="00FE38CE" w:rsidRPr="00116C20" w:rsidRDefault="00FE38CE" w:rsidP="00FE38CE">
      <w:pPr>
        <w:pStyle w:val="CM17"/>
        <w:spacing w:after="0" w:line="276" w:lineRule="auto"/>
        <w:ind w:firstLine="567"/>
        <w:rPr>
          <w:color w:val="000000" w:themeColor="text1"/>
          <w:lang w:val="vi-VN"/>
        </w:rPr>
      </w:pPr>
      <w:r w:rsidRPr="00116C20">
        <w:rPr>
          <w:color w:val="000000" w:themeColor="text1"/>
          <w:lang w:val="vi-VN"/>
        </w:rPr>
        <w:t>E</w:t>
      </w:r>
      <w:r w:rsidRPr="00116C20">
        <w:rPr>
          <w:color w:val="000000" w:themeColor="text1"/>
        </w:rPr>
        <w:t xml:space="preserve">mail: </w:t>
      </w:r>
      <w:r w:rsidRPr="00116C20">
        <w:rPr>
          <w:color w:val="000000" w:themeColor="text1"/>
        </w:rPr>
        <w:tab/>
      </w:r>
      <w:r w:rsidRPr="00116C20">
        <w:rPr>
          <w:color w:val="000000" w:themeColor="text1"/>
        </w:rPr>
        <w:tab/>
      </w:r>
      <w:r w:rsidRPr="00116C20">
        <w:rPr>
          <w:color w:val="000000" w:themeColor="text1"/>
        </w:rPr>
        <w:tab/>
      </w:r>
      <w:r w:rsidRPr="00116C20">
        <w:rPr>
          <w:color w:val="000000" w:themeColor="text1"/>
        </w:rPr>
        <w:tab/>
      </w:r>
      <w:r w:rsidRPr="00116C20">
        <w:rPr>
          <w:color w:val="000000" w:themeColor="text1"/>
          <w:lang w:val="vi-VN"/>
        </w:rPr>
        <w:t xml:space="preserve">Điện thoại: </w:t>
      </w:r>
    </w:p>
    <w:p w:rsidR="00FE38CE" w:rsidRPr="00116C20" w:rsidRDefault="00FE38CE" w:rsidP="00FE38CE">
      <w:pPr>
        <w:pStyle w:val="CM17"/>
        <w:spacing w:after="0" w:line="276" w:lineRule="auto"/>
        <w:ind w:firstLine="567"/>
        <w:rPr>
          <w:i/>
          <w:color w:val="000000" w:themeColor="text1"/>
        </w:rPr>
      </w:pPr>
      <w:r w:rsidRPr="00116C20">
        <w:rPr>
          <w:color w:val="000000" w:themeColor="text1"/>
        </w:rPr>
        <w:t xml:space="preserve">Các hướng nghiên cứu chính: </w:t>
      </w:r>
    </w:p>
    <w:p w:rsidR="00555CAB" w:rsidRPr="00116C20" w:rsidRDefault="00B607ED" w:rsidP="00FE38CE">
      <w:pPr>
        <w:widowControl w:val="0"/>
        <w:ind w:right="-1"/>
        <w:jc w:val="right"/>
        <w:rPr>
          <w:rFonts w:ascii="Times New Roman" w:hAnsi="Times New Roman"/>
          <w:i/>
          <w:color w:val="000000" w:themeColor="text1"/>
          <w:sz w:val="24"/>
          <w:szCs w:val="24"/>
        </w:rPr>
      </w:pPr>
      <w:r w:rsidRPr="00116C20">
        <w:rPr>
          <w:rFonts w:ascii="Times New Roman" w:hAnsi="Times New Roman"/>
          <w:i/>
          <w:color w:val="000000" w:themeColor="text1"/>
          <w:sz w:val="24"/>
          <w:szCs w:val="24"/>
        </w:rPr>
        <w:t xml:space="preserve">     </w:t>
      </w:r>
      <w:r w:rsidR="00555CAB" w:rsidRPr="00116C20">
        <w:rPr>
          <w:rFonts w:ascii="Times New Roman" w:hAnsi="Times New Roman"/>
          <w:i/>
          <w:color w:val="000000" w:themeColor="text1"/>
          <w:sz w:val="24"/>
          <w:szCs w:val="24"/>
        </w:rPr>
        <w:t>Bà Rịa,  Ngày.........tháng.......năm 201</w:t>
      </w:r>
      <w:r w:rsidR="00FE38CE" w:rsidRPr="00116C20">
        <w:rPr>
          <w:rFonts w:ascii="Times New Roman" w:hAnsi="Times New Roman"/>
          <w:i/>
          <w:color w:val="000000" w:themeColor="text1"/>
          <w:sz w:val="24"/>
          <w:szCs w:val="24"/>
        </w:rPr>
        <w:t>7</w:t>
      </w:r>
    </w:p>
    <w:p w:rsidR="00A57539" w:rsidRPr="00116C20"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116C20" w:rsidTr="00B607ED">
        <w:tc>
          <w:tcPr>
            <w:tcW w:w="1985" w:type="dxa"/>
          </w:tcPr>
          <w:p w:rsidR="00B607ED" w:rsidRPr="00116C20" w:rsidRDefault="00B607ED" w:rsidP="00DB4420">
            <w:pPr>
              <w:widowControl w:val="0"/>
              <w:tabs>
                <w:tab w:val="left" w:pos="650"/>
              </w:tabs>
              <w:spacing w:line="276" w:lineRule="auto"/>
              <w:rPr>
                <w:rFonts w:ascii="Times New Roman" w:hAnsi="Times New Roman"/>
                <w:b/>
                <w:color w:val="000000" w:themeColor="text1"/>
                <w:sz w:val="24"/>
                <w:szCs w:val="24"/>
              </w:rPr>
            </w:pPr>
            <w:r w:rsidRPr="00116C20">
              <w:rPr>
                <w:rFonts w:ascii="Times New Roman" w:hAnsi="Times New Roman"/>
                <w:b/>
                <w:color w:val="000000" w:themeColor="text1"/>
                <w:sz w:val="24"/>
                <w:szCs w:val="24"/>
              </w:rPr>
              <w:t>HIỆU TRƯỞNG</w:t>
            </w:r>
          </w:p>
        </w:tc>
        <w:tc>
          <w:tcPr>
            <w:tcW w:w="2835" w:type="dxa"/>
          </w:tcPr>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rPr>
              <w:t>TRƯỞNG PHÒNG                        ĐÀO TẠO</w:t>
            </w:r>
          </w:p>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16C20"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126" w:type="dxa"/>
          </w:tcPr>
          <w:p w:rsidR="00B607ED" w:rsidRPr="00116C20" w:rsidRDefault="00B607ED" w:rsidP="00DB4420">
            <w:pPr>
              <w:widowControl w:val="0"/>
              <w:tabs>
                <w:tab w:val="left" w:pos="650"/>
              </w:tabs>
              <w:spacing w:line="276" w:lineRule="auto"/>
              <w:rPr>
                <w:rFonts w:ascii="Times New Roman" w:hAnsi="Times New Roman"/>
                <w:b/>
                <w:color w:val="000000" w:themeColor="text1"/>
                <w:sz w:val="24"/>
                <w:szCs w:val="24"/>
              </w:rPr>
            </w:pPr>
            <w:r w:rsidRPr="00116C20">
              <w:rPr>
                <w:rFonts w:ascii="Times New Roman" w:hAnsi="Times New Roman"/>
                <w:b/>
                <w:color w:val="000000" w:themeColor="text1"/>
                <w:sz w:val="24"/>
                <w:szCs w:val="24"/>
              </w:rPr>
              <w:t>TRƯỞNG KHOA</w:t>
            </w:r>
          </w:p>
        </w:tc>
        <w:tc>
          <w:tcPr>
            <w:tcW w:w="1701" w:type="dxa"/>
          </w:tcPr>
          <w:p w:rsidR="00B607ED" w:rsidRPr="00116C20" w:rsidRDefault="00B607ED" w:rsidP="00B607ED">
            <w:pPr>
              <w:widowControl w:val="0"/>
              <w:tabs>
                <w:tab w:val="left" w:pos="32"/>
              </w:tabs>
              <w:ind w:right="-57"/>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rPr>
              <w:t xml:space="preserve">TRƯỞNG </w:t>
            </w:r>
          </w:p>
          <w:p w:rsidR="00B607ED" w:rsidRPr="00116C20" w:rsidRDefault="00B607ED" w:rsidP="00B607ED">
            <w:pPr>
              <w:widowControl w:val="0"/>
              <w:tabs>
                <w:tab w:val="left" w:pos="32"/>
              </w:tabs>
              <w:ind w:right="-57"/>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rPr>
              <w:t>BỘ MÔN</w:t>
            </w:r>
          </w:p>
          <w:p w:rsidR="00B607ED" w:rsidRPr="00116C20"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1843" w:type="dxa"/>
          </w:tcPr>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lang w:val="vi-VN"/>
              </w:rPr>
              <w:t xml:space="preserve">CÁN BỘ </w:t>
            </w:r>
          </w:p>
          <w:p w:rsidR="00B607ED" w:rsidRPr="00116C20" w:rsidRDefault="00B607ED" w:rsidP="00B607ED">
            <w:pPr>
              <w:widowControl w:val="0"/>
              <w:tabs>
                <w:tab w:val="left" w:pos="650"/>
              </w:tabs>
              <w:ind w:left="-57" w:right="-57"/>
              <w:jc w:val="center"/>
              <w:rPr>
                <w:rFonts w:ascii="Times New Roman" w:hAnsi="Times New Roman"/>
                <w:b/>
                <w:color w:val="000000" w:themeColor="text1"/>
                <w:sz w:val="24"/>
                <w:szCs w:val="24"/>
              </w:rPr>
            </w:pPr>
            <w:r w:rsidRPr="00116C20">
              <w:rPr>
                <w:rFonts w:ascii="Times New Roman" w:hAnsi="Times New Roman"/>
                <w:b/>
                <w:color w:val="000000" w:themeColor="text1"/>
                <w:sz w:val="24"/>
                <w:szCs w:val="24"/>
              </w:rPr>
              <w:t>LẬP ĐC</w:t>
            </w:r>
          </w:p>
          <w:p w:rsidR="00B607ED" w:rsidRPr="00116C20" w:rsidRDefault="00B607ED" w:rsidP="00DB4420">
            <w:pPr>
              <w:widowControl w:val="0"/>
              <w:tabs>
                <w:tab w:val="left" w:pos="650"/>
              </w:tabs>
              <w:spacing w:line="276" w:lineRule="auto"/>
              <w:rPr>
                <w:rFonts w:ascii="Times New Roman" w:hAnsi="Times New Roman"/>
                <w:b/>
                <w:color w:val="000000" w:themeColor="text1"/>
                <w:sz w:val="24"/>
                <w:szCs w:val="24"/>
              </w:rPr>
            </w:pPr>
          </w:p>
        </w:tc>
      </w:tr>
    </w:tbl>
    <w:p w:rsidR="00555CAB" w:rsidRPr="00116C20"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116C20"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116C20"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116C20"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037" w:rsidRDefault="00FC2037">
      <w:r>
        <w:separator/>
      </w:r>
    </w:p>
  </w:endnote>
  <w:endnote w:type="continuationSeparator" w:id="0">
    <w:p w:rsidR="00FC2037" w:rsidRDefault="00F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E212D4"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E212D4"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116C20">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037" w:rsidRDefault="00FC2037">
      <w:r>
        <w:separator/>
      </w:r>
    </w:p>
  </w:footnote>
  <w:footnote w:type="continuationSeparator" w:id="0">
    <w:p w:rsidR="00FC2037" w:rsidRDefault="00FC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946E2"/>
    <w:rsid w:val="00096927"/>
    <w:rsid w:val="000A414B"/>
    <w:rsid w:val="000A545C"/>
    <w:rsid w:val="000B40B8"/>
    <w:rsid w:val="000B73B9"/>
    <w:rsid w:val="000C506D"/>
    <w:rsid w:val="000C678C"/>
    <w:rsid w:val="000D405C"/>
    <w:rsid w:val="000D634C"/>
    <w:rsid w:val="000F1CBE"/>
    <w:rsid w:val="000F61FB"/>
    <w:rsid w:val="000F74C0"/>
    <w:rsid w:val="0010160B"/>
    <w:rsid w:val="001027DD"/>
    <w:rsid w:val="00106777"/>
    <w:rsid w:val="00113AFE"/>
    <w:rsid w:val="0011619E"/>
    <w:rsid w:val="001169F9"/>
    <w:rsid w:val="00116C20"/>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D10"/>
    <w:rsid w:val="00185EB3"/>
    <w:rsid w:val="001875A5"/>
    <w:rsid w:val="001903C6"/>
    <w:rsid w:val="00190BBF"/>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30797B"/>
    <w:rsid w:val="003136AC"/>
    <w:rsid w:val="00317800"/>
    <w:rsid w:val="003252C6"/>
    <w:rsid w:val="00331A4B"/>
    <w:rsid w:val="0033335B"/>
    <w:rsid w:val="00336BF8"/>
    <w:rsid w:val="00337A1F"/>
    <w:rsid w:val="0034379A"/>
    <w:rsid w:val="00344C98"/>
    <w:rsid w:val="003528D5"/>
    <w:rsid w:val="00364F92"/>
    <w:rsid w:val="00373FD5"/>
    <w:rsid w:val="003821DC"/>
    <w:rsid w:val="003872B8"/>
    <w:rsid w:val="00391E5A"/>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602224"/>
    <w:rsid w:val="006028C8"/>
    <w:rsid w:val="00604C3D"/>
    <w:rsid w:val="00627EC5"/>
    <w:rsid w:val="006357A7"/>
    <w:rsid w:val="00640733"/>
    <w:rsid w:val="00641D0A"/>
    <w:rsid w:val="0064510F"/>
    <w:rsid w:val="00657A31"/>
    <w:rsid w:val="006604B6"/>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17D23"/>
    <w:rsid w:val="007240BB"/>
    <w:rsid w:val="007430DC"/>
    <w:rsid w:val="007464C2"/>
    <w:rsid w:val="00750FBD"/>
    <w:rsid w:val="007558F6"/>
    <w:rsid w:val="00757138"/>
    <w:rsid w:val="00760CF2"/>
    <w:rsid w:val="007633DE"/>
    <w:rsid w:val="00785FF6"/>
    <w:rsid w:val="00793981"/>
    <w:rsid w:val="007A358C"/>
    <w:rsid w:val="007A50A4"/>
    <w:rsid w:val="007C2649"/>
    <w:rsid w:val="007C31AB"/>
    <w:rsid w:val="007D4AEA"/>
    <w:rsid w:val="007D7154"/>
    <w:rsid w:val="007D767A"/>
    <w:rsid w:val="007E168B"/>
    <w:rsid w:val="007E277B"/>
    <w:rsid w:val="007F06D2"/>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2326"/>
    <w:rsid w:val="008E45EC"/>
    <w:rsid w:val="008F3ECF"/>
    <w:rsid w:val="00911161"/>
    <w:rsid w:val="00915AC1"/>
    <w:rsid w:val="009232E2"/>
    <w:rsid w:val="009260DB"/>
    <w:rsid w:val="0093213D"/>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476E"/>
    <w:rsid w:val="009E0C61"/>
    <w:rsid w:val="009E2CEF"/>
    <w:rsid w:val="009E441D"/>
    <w:rsid w:val="009E67E1"/>
    <w:rsid w:val="00A11002"/>
    <w:rsid w:val="00A21358"/>
    <w:rsid w:val="00A30CD4"/>
    <w:rsid w:val="00A46DED"/>
    <w:rsid w:val="00A57539"/>
    <w:rsid w:val="00A60629"/>
    <w:rsid w:val="00A729EB"/>
    <w:rsid w:val="00A80552"/>
    <w:rsid w:val="00A83E45"/>
    <w:rsid w:val="00A864EF"/>
    <w:rsid w:val="00A96A04"/>
    <w:rsid w:val="00AA6FDC"/>
    <w:rsid w:val="00AB0084"/>
    <w:rsid w:val="00AB6FBC"/>
    <w:rsid w:val="00AC3B1C"/>
    <w:rsid w:val="00AC4873"/>
    <w:rsid w:val="00AC6768"/>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02A8"/>
    <w:rsid w:val="00C44B71"/>
    <w:rsid w:val="00C46FB5"/>
    <w:rsid w:val="00C47B4A"/>
    <w:rsid w:val="00C604DB"/>
    <w:rsid w:val="00C67C8F"/>
    <w:rsid w:val="00C8006D"/>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0DD0"/>
    <w:rsid w:val="00D36FB2"/>
    <w:rsid w:val="00D40168"/>
    <w:rsid w:val="00D51E70"/>
    <w:rsid w:val="00D529B4"/>
    <w:rsid w:val="00D60ABD"/>
    <w:rsid w:val="00D62C62"/>
    <w:rsid w:val="00D76B02"/>
    <w:rsid w:val="00D806AD"/>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657F"/>
    <w:rsid w:val="00E01BCB"/>
    <w:rsid w:val="00E02DF8"/>
    <w:rsid w:val="00E03CE6"/>
    <w:rsid w:val="00E212D4"/>
    <w:rsid w:val="00E26626"/>
    <w:rsid w:val="00E30564"/>
    <w:rsid w:val="00E37F25"/>
    <w:rsid w:val="00E40C4A"/>
    <w:rsid w:val="00E4328F"/>
    <w:rsid w:val="00E44790"/>
    <w:rsid w:val="00E574CC"/>
    <w:rsid w:val="00E62308"/>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C1EFA"/>
    <w:rsid w:val="00FC2037"/>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5257F803-F3D2-47A1-A1D8-004EA003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1A20-22BD-4B46-9688-553188F5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4720</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5</cp:revision>
  <cp:lastPrinted>2010-12-16T08:07:00Z</cp:lastPrinted>
  <dcterms:created xsi:type="dcterms:W3CDTF">2017-04-25T13:41:00Z</dcterms:created>
  <dcterms:modified xsi:type="dcterms:W3CDTF">2017-12-22T06:36:00Z</dcterms:modified>
</cp:coreProperties>
</file>